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ED7" w:rsidRDefault="00193ED7" w:rsidP="00193ED7">
      <w:pPr>
        <w:pStyle w:val="null3"/>
        <w:jc w:val="center"/>
        <w:outlineLvl w:val="0"/>
        <w:rPr>
          <w:rFonts w:asciiTheme="minorEastAsia" w:hAnsiTheme="minorEastAsia"/>
          <w:b/>
          <w:color w:val="000000" w:themeColor="text1"/>
          <w:sz w:val="48"/>
          <w:lang w:eastAsia="zh-CN"/>
        </w:rPr>
      </w:pPr>
    </w:p>
    <w:p w:rsidR="00193ED7" w:rsidRDefault="00193ED7" w:rsidP="00193ED7">
      <w:pPr>
        <w:pStyle w:val="null3"/>
        <w:jc w:val="center"/>
        <w:outlineLvl w:val="0"/>
        <w:rPr>
          <w:rFonts w:asciiTheme="minorEastAsia" w:hAnsiTheme="minorEastAsia"/>
          <w:b/>
          <w:color w:val="000000" w:themeColor="text1"/>
          <w:sz w:val="48"/>
          <w:lang w:eastAsia="zh-CN"/>
        </w:rPr>
      </w:pPr>
    </w:p>
    <w:p w:rsidR="00E60D31" w:rsidRPr="00193ED7" w:rsidRDefault="00193ED7" w:rsidP="00193ED7">
      <w:pPr>
        <w:pStyle w:val="null3"/>
        <w:jc w:val="center"/>
        <w:outlineLvl w:val="0"/>
        <w:rPr>
          <w:rFonts w:asciiTheme="minorEastAsia" w:hAnsiTheme="minorEastAsia" w:hint="default"/>
          <w:color w:val="000000" w:themeColor="text1"/>
          <w:sz w:val="24"/>
        </w:rPr>
      </w:pPr>
      <w:r w:rsidRPr="00193ED7">
        <w:rPr>
          <w:rFonts w:asciiTheme="minorEastAsia" w:hAnsiTheme="minorEastAsia"/>
          <w:b/>
          <w:color w:val="000000" w:themeColor="text1"/>
          <w:sz w:val="72"/>
        </w:rPr>
        <w:t>福建省政府采购</w:t>
      </w:r>
    </w:p>
    <w:p w:rsidR="00E60D31" w:rsidRPr="00193ED7" w:rsidRDefault="00193ED7">
      <w:pPr>
        <w:pStyle w:val="null3"/>
        <w:jc w:val="center"/>
        <w:outlineLvl w:val="0"/>
        <w:rPr>
          <w:rFonts w:asciiTheme="minorEastAsia" w:hAnsiTheme="minorEastAsia" w:hint="default"/>
          <w:color w:val="000000" w:themeColor="text1"/>
          <w:sz w:val="24"/>
        </w:rPr>
      </w:pPr>
      <w:r w:rsidRPr="00193ED7">
        <w:rPr>
          <w:rFonts w:asciiTheme="minorEastAsia" w:hAnsiTheme="minorEastAsia"/>
          <w:b/>
          <w:color w:val="000000" w:themeColor="text1"/>
          <w:sz w:val="72"/>
        </w:rPr>
        <w:t>货物和服务项目</w:t>
      </w:r>
    </w:p>
    <w:p w:rsidR="00E60D31" w:rsidRDefault="00193ED7">
      <w:pPr>
        <w:pStyle w:val="null3"/>
        <w:jc w:val="center"/>
        <w:outlineLvl w:val="0"/>
        <w:rPr>
          <w:rFonts w:asciiTheme="minorEastAsia" w:hAnsiTheme="minorEastAsia"/>
          <w:b/>
          <w:color w:val="000000" w:themeColor="text1"/>
          <w:sz w:val="72"/>
          <w:lang w:eastAsia="zh-CN"/>
        </w:rPr>
      </w:pPr>
      <w:r w:rsidRPr="00193ED7">
        <w:rPr>
          <w:rFonts w:asciiTheme="minorEastAsia" w:hAnsiTheme="minorEastAsia"/>
          <w:b/>
          <w:color w:val="000000" w:themeColor="text1"/>
          <w:sz w:val="72"/>
        </w:rPr>
        <w:t>公开招标文件</w:t>
      </w:r>
    </w:p>
    <w:p w:rsidR="005902BF" w:rsidRDefault="005902BF">
      <w:pPr>
        <w:pStyle w:val="null3"/>
        <w:jc w:val="center"/>
        <w:outlineLvl w:val="0"/>
        <w:rPr>
          <w:rFonts w:asciiTheme="minorEastAsia" w:hAnsiTheme="minorEastAsia"/>
          <w:b/>
          <w:color w:val="000000" w:themeColor="text1"/>
          <w:sz w:val="72"/>
          <w:lang w:eastAsia="zh-CN"/>
        </w:rPr>
      </w:pPr>
    </w:p>
    <w:p w:rsidR="005902BF" w:rsidRPr="00B25A89" w:rsidRDefault="00B25A89">
      <w:pPr>
        <w:pStyle w:val="null3"/>
        <w:jc w:val="center"/>
        <w:outlineLvl w:val="0"/>
        <w:rPr>
          <w:rFonts w:asciiTheme="minorEastAsia" w:hAnsiTheme="minorEastAsia" w:hint="default"/>
          <w:color w:val="000000" w:themeColor="text1"/>
          <w:sz w:val="22"/>
          <w:lang w:eastAsia="zh-CN"/>
        </w:rPr>
      </w:pPr>
      <w:r>
        <w:rPr>
          <w:rFonts w:asciiTheme="minorEastAsia" w:hAnsiTheme="minorEastAsia"/>
          <w:b/>
          <w:color w:val="000000" w:themeColor="text1"/>
          <w:sz w:val="56"/>
          <w:lang w:eastAsia="zh-CN"/>
        </w:rPr>
        <w:t>（</w:t>
      </w:r>
      <w:r w:rsidR="005902BF" w:rsidRPr="00B25A89">
        <w:rPr>
          <w:rFonts w:asciiTheme="minorEastAsia" w:hAnsiTheme="minorEastAsia"/>
          <w:b/>
          <w:color w:val="000000" w:themeColor="text1"/>
          <w:sz w:val="56"/>
          <w:lang w:eastAsia="zh-CN"/>
        </w:rPr>
        <w:t>预公告版</w:t>
      </w:r>
      <w:r>
        <w:rPr>
          <w:rFonts w:asciiTheme="minorEastAsia" w:hAnsiTheme="minorEastAsia"/>
          <w:b/>
          <w:color w:val="000000" w:themeColor="text1"/>
          <w:sz w:val="56"/>
          <w:lang w:eastAsia="zh-CN"/>
        </w:rPr>
        <w:t>）</w:t>
      </w:r>
    </w:p>
    <w:p w:rsidR="00193ED7" w:rsidRDefault="00193ED7">
      <w:pPr>
        <w:pStyle w:val="null3"/>
        <w:jc w:val="center"/>
        <w:outlineLvl w:val="2"/>
        <w:rPr>
          <w:rFonts w:asciiTheme="minorEastAsia" w:hAnsiTheme="minorEastAsia"/>
          <w:b/>
          <w:color w:val="000000" w:themeColor="text1"/>
          <w:sz w:val="28"/>
          <w:lang w:eastAsia="zh-CN"/>
        </w:rPr>
      </w:pPr>
    </w:p>
    <w:p w:rsidR="00193ED7" w:rsidRDefault="00193ED7">
      <w:pPr>
        <w:pStyle w:val="null3"/>
        <w:jc w:val="center"/>
        <w:outlineLvl w:val="2"/>
        <w:rPr>
          <w:rFonts w:asciiTheme="minorEastAsia" w:hAnsiTheme="minorEastAsia"/>
          <w:b/>
          <w:color w:val="000000" w:themeColor="text1"/>
          <w:sz w:val="28"/>
          <w:lang w:eastAsia="zh-CN"/>
        </w:rPr>
      </w:pPr>
    </w:p>
    <w:p w:rsidR="00193ED7" w:rsidRDefault="00193ED7">
      <w:pPr>
        <w:pStyle w:val="null3"/>
        <w:jc w:val="center"/>
        <w:outlineLvl w:val="2"/>
        <w:rPr>
          <w:rFonts w:asciiTheme="minorEastAsia" w:hAnsiTheme="minorEastAsia"/>
          <w:b/>
          <w:color w:val="000000" w:themeColor="text1"/>
          <w:sz w:val="28"/>
          <w:lang w:eastAsia="zh-CN"/>
        </w:rPr>
      </w:pPr>
    </w:p>
    <w:p w:rsidR="00E60D31" w:rsidRPr="003832F7" w:rsidRDefault="00193ED7">
      <w:pPr>
        <w:pStyle w:val="null3"/>
        <w:jc w:val="center"/>
        <w:outlineLvl w:val="2"/>
        <w:rPr>
          <w:rFonts w:asciiTheme="minorEastAsia" w:hAnsiTheme="minorEastAsia" w:hint="default"/>
          <w:color w:val="000000" w:themeColor="text1"/>
          <w:sz w:val="32"/>
          <w:szCs w:val="32"/>
        </w:rPr>
      </w:pPr>
      <w:r w:rsidRPr="003832F7">
        <w:rPr>
          <w:rFonts w:asciiTheme="minorEastAsia" w:hAnsiTheme="minorEastAsia"/>
          <w:b/>
          <w:color w:val="000000" w:themeColor="text1"/>
          <w:sz w:val="32"/>
          <w:szCs w:val="32"/>
        </w:rPr>
        <w:t>项目名称：2024年全局各单位食堂食材采购项目</w:t>
      </w:r>
    </w:p>
    <w:p w:rsidR="00E60D31" w:rsidRPr="003832F7" w:rsidRDefault="00193ED7">
      <w:pPr>
        <w:pStyle w:val="null3"/>
        <w:jc w:val="center"/>
        <w:outlineLvl w:val="2"/>
        <w:rPr>
          <w:rFonts w:asciiTheme="minorEastAsia" w:hAnsiTheme="minorEastAsia" w:hint="default"/>
          <w:color w:val="000000" w:themeColor="text1"/>
          <w:sz w:val="32"/>
          <w:szCs w:val="32"/>
        </w:rPr>
      </w:pPr>
      <w:r w:rsidRPr="003832F7">
        <w:rPr>
          <w:rFonts w:asciiTheme="minorEastAsia" w:hAnsiTheme="minorEastAsia"/>
          <w:b/>
          <w:color w:val="000000" w:themeColor="text1"/>
          <w:sz w:val="32"/>
          <w:szCs w:val="32"/>
        </w:rPr>
        <w:t>备案编号：CGXM-2024-350181-00441[2024]00770</w:t>
      </w:r>
    </w:p>
    <w:p w:rsidR="00E60D31" w:rsidRPr="003832F7" w:rsidRDefault="00193ED7">
      <w:pPr>
        <w:pStyle w:val="null3"/>
        <w:jc w:val="center"/>
        <w:outlineLvl w:val="2"/>
        <w:rPr>
          <w:rFonts w:asciiTheme="minorEastAsia" w:hAnsiTheme="minorEastAsia" w:hint="default"/>
          <w:color w:val="000000" w:themeColor="text1"/>
          <w:sz w:val="32"/>
          <w:szCs w:val="32"/>
        </w:rPr>
      </w:pPr>
      <w:r w:rsidRPr="003832F7">
        <w:rPr>
          <w:rFonts w:asciiTheme="minorEastAsia" w:hAnsiTheme="minorEastAsia"/>
          <w:b/>
          <w:color w:val="000000" w:themeColor="text1"/>
          <w:sz w:val="32"/>
          <w:szCs w:val="32"/>
        </w:rPr>
        <w:t>项目编号：[350181]HZZB[GK]2024001</w:t>
      </w:r>
    </w:p>
    <w:p w:rsidR="003832F7" w:rsidRPr="003832F7" w:rsidRDefault="003832F7">
      <w:pPr>
        <w:pStyle w:val="null3"/>
        <w:jc w:val="center"/>
        <w:outlineLvl w:val="2"/>
        <w:rPr>
          <w:rFonts w:asciiTheme="minorEastAsia" w:hAnsiTheme="minorEastAsia"/>
          <w:b/>
          <w:color w:val="000000" w:themeColor="text1"/>
          <w:sz w:val="32"/>
          <w:szCs w:val="32"/>
          <w:lang w:eastAsia="zh-CN"/>
        </w:rPr>
      </w:pPr>
    </w:p>
    <w:p w:rsidR="003832F7" w:rsidRPr="003832F7" w:rsidRDefault="003832F7">
      <w:pPr>
        <w:pStyle w:val="null3"/>
        <w:jc w:val="center"/>
        <w:outlineLvl w:val="2"/>
        <w:rPr>
          <w:rFonts w:asciiTheme="minorEastAsia" w:hAnsiTheme="minorEastAsia"/>
          <w:b/>
          <w:color w:val="000000" w:themeColor="text1"/>
          <w:sz w:val="32"/>
          <w:szCs w:val="32"/>
          <w:lang w:eastAsia="zh-CN"/>
        </w:rPr>
      </w:pPr>
    </w:p>
    <w:p w:rsidR="003832F7" w:rsidRPr="003832F7" w:rsidRDefault="003832F7">
      <w:pPr>
        <w:pStyle w:val="null3"/>
        <w:jc w:val="center"/>
        <w:outlineLvl w:val="2"/>
        <w:rPr>
          <w:rFonts w:asciiTheme="minorEastAsia" w:hAnsiTheme="minorEastAsia"/>
          <w:b/>
          <w:color w:val="000000" w:themeColor="text1"/>
          <w:sz w:val="32"/>
          <w:szCs w:val="32"/>
          <w:lang w:eastAsia="zh-CN"/>
        </w:rPr>
      </w:pPr>
    </w:p>
    <w:p w:rsidR="00E60D31" w:rsidRPr="003832F7" w:rsidRDefault="00193ED7">
      <w:pPr>
        <w:pStyle w:val="null3"/>
        <w:jc w:val="center"/>
        <w:outlineLvl w:val="2"/>
        <w:rPr>
          <w:rFonts w:asciiTheme="minorEastAsia" w:hAnsiTheme="minorEastAsia" w:hint="default"/>
          <w:color w:val="000000" w:themeColor="text1"/>
          <w:sz w:val="32"/>
          <w:szCs w:val="32"/>
        </w:rPr>
      </w:pPr>
      <w:r w:rsidRPr="003832F7">
        <w:rPr>
          <w:rFonts w:asciiTheme="minorEastAsia" w:hAnsiTheme="minorEastAsia"/>
          <w:b/>
          <w:color w:val="000000" w:themeColor="text1"/>
          <w:sz w:val="32"/>
          <w:szCs w:val="32"/>
        </w:rPr>
        <w:t>采购人：福清市公安局</w:t>
      </w:r>
    </w:p>
    <w:p w:rsidR="00E60D31" w:rsidRPr="003832F7" w:rsidRDefault="00193ED7">
      <w:pPr>
        <w:pStyle w:val="null3"/>
        <w:jc w:val="center"/>
        <w:outlineLvl w:val="2"/>
        <w:rPr>
          <w:rFonts w:asciiTheme="minorEastAsia" w:hAnsiTheme="minorEastAsia" w:hint="default"/>
          <w:color w:val="000000" w:themeColor="text1"/>
          <w:sz w:val="32"/>
          <w:szCs w:val="32"/>
        </w:rPr>
      </w:pPr>
      <w:r w:rsidRPr="003832F7">
        <w:rPr>
          <w:rFonts w:asciiTheme="minorEastAsia" w:hAnsiTheme="minorEastAsia"/>
          <w:b/>
          <w:color w:val="000000" w:themeColor="text1"/>
          <w:sz w:val="32"/>
          <w:szCs w:val="32"/>
        </w:rPr>
        <w:t>代理机构：福建华真招标代理有限公司</w:t>
      </w:r>
    </w:p>
    <w:p w:rsidR="00E60D31" w:rsidRPr="00193ED7" w:rsidRDefault="00193ED7" w:rsidP="005902BF">
      <w:pPr>
        <w:pStyle w:val="null3"/>
        <w:jc w:val="center"/>
        <w:outlineLvl w:val="2"/>
        <w:rPr>
          <w:rFonts w:asciiTheme="minorEastAsia" w:hAnsiTheme="minorEastAsia" w:hint="default"/>
          <w:color w:val="000000" w:themeColor="text1"/>
        </w:rPr>
      </w:pPr>
      <w:r w:rsidRPr="003832F7">
        <w:rPr>
          <w:rFonts w:asciiTheme="minorEastAsia" w:hAnsiTheme="minorEastAsia"/>
          <w:b/>
          <w:color w:val="000000" w:themeColor="text1"/>
          <w:sz w:val="32"/>
          <w:szCs w:val="32"/>
        </w:rPr>
        <w:t>编制时间：2024年05月</w:t>
      </w: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014B4F">
        <w:rPr>
          <w:rFonts w:asciiTheme="minorEastAsia" w:hAnsiTheme="minorEastAsia"/>
          <w:b/>
          <w:color w:val="000000" w:themeColor="text1"/>
          <w:sz w:val="28"/>
        </w:rPr>
        <w:lastRenderedPageBreak/>
        <w:t>第一章 投标邀请</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福建华真招标代理有限公司 采用公开招标方式组织 2024年全局各单位食堂食材采购项目 （以下简称：“本项目”）的政府采购活动，现邀请供应商参加投标。</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1、备案编号：CGXM-2024-350181-00441[2024]00770</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2、项目编号：[350181]HZZB[GK]2024001</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3、预算金额、最高限价：详见《采购标的一览表》。</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4、招标内容及要求：详见《采购标的一览表》及招标文件第五章。</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5、需要落实的政府采购政策</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进口产品：不适用于本项目</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节能产品：适用于本项目</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环境标志产品：适用于本项目</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促进中小企业发展的相关政策：</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采购包1：不专门面向中小企业采购</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6、投标人的资格要求</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6.1法定条件：符合政府采购法第二十二条第一款规定的条件。</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6.2特定条件：</w:t>
      </w:r>
    </w:p>
    <w:p w:rsidR="00E60D31" w:rsidRPr="00014B4F" w:rsidRDefault="00193ED7" w:rsidP="00014B4F">
      <w:pPr>
        <w:pStyle w:val="null3"/>
        <w:spacing w:line="400" w:lineRule="exact"/>
        <w:ind w:firstLine="48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084"/>
        <w:gridCol w:w="6878"/>
      </w:tblGrid>
      <w:tr w:rsidR="00E60D31" w:rsidRPr="00014B4F" w:rsidTr="00014B4F">
        <w:tc>
          <w:tcPr>
            <w:tcW w:w="1548"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资格审查要求概况</w:t>
            </w:r>
          </w:p>
        </w:tc>
        <w:tc>
          <w:tcPr>
            <w:tcW w:w="3452"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评审点具体描述</w:t>
            </w:r>
          </w:p>
        </w:tc>
      </w:tr>
      <w:tr w:rsidR="00E60D31" w:rsidRPr="00014B4F" w:rsidTr="00014B4F">
        <w:tc>
          <w:tcPr>
            <w:tcW w:w="1548"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其他资格证明文件1</w:t>
            </w:r>
          </w:p>
        </w:tc>
        <w:tc>
          <w:tcPr>
            <w:tcW w:w="3452"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投标人须提供有效期内的食品生产许可证或食品经营许可证或食品流通许可证，须提供相应证件复印件。</w:t>
            </w:r>
          </w:p>
        </w:tc>
      </w:tr>
      <w:tr w:rsidR="00E60D31" w:rsidRPr="00014B4F" w:rsidTr="00014B4F">
        <w:tc>
          <w:tcPr>
            <w:tcW w:w="1548"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关于“财务状况报告(财务报告、或资信证明）” 补充要求</w:t>
            </w:r>
          </w:p>
        </w:tc>
        <w:tc>
          <w:tcPr>
            <w:tcW w:w="3452"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招标文件“a.成立年限满1年及以上的投标人，提供经审计的上一年度的年度财务报告。”的规定，补充要求如下：投标人尚未完成2023年度财务审计的须提供2022年度财务审计报告，投标人已完成2023年度财务审计的须提供2023年度财务审计报告。按本条内容规定提供相应财务审计报告的，均视为符合该项资格要求。招标文件其他内容与本条款有冲突的，均以本条款规定为准。</w:t>
            </w:r>
          </w:p>
        </w:tc>
      </w:tr>
      <w:tr w:rsidR="00E60D31" w:rsidRPr="00014B4F" w:rsidTr="00014B4F">
        <w:tc>
          <w:tcPr>
            <w:tcW w:w="1548"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无行贿犯罪记录的承诺函</w:t>
            </w:r>
          </w:p>
        </w:tc>
        <w:tc>
          <w:tcPr>
            <w:tcW w:w="3452"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提供投标人在投标截止时间前3年内无行贿犯罪记录的承诺函，并对承诺函的真实性负责。（格式自拟）</w:t>
            </w:r>
          </w:p>
        </w:tc>
      </w:tr>
    </w:tbl>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6.3是否接受联合体投标：</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采购包1：不接受</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lastRenderedPageBreak/>
        <w:t>※根据上述资格要求，电子投标文件中应提交的“投标人的资格及资信证明文件”详见招标文件第四章。</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7、招标文件的获取</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7.1、招标文件获取期限：详见招标公告或更正公告，若不一致，以更正公告为准。</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7.3、获取地点及方式：注册账号后，通过福建省政府采购网上公开信息系统以下载方式获取。</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7.4、招标文件售价：0元。</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8、投标截止</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8.1、投标截止时间：详见招标公告或更正公告，若不一致，以更正公告为准。</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8.2、投标人应在投标截止时间前按照福建省政府采购网上公开信息系统设定的操作流程将电子投标文件上传至福建省政府采购网上公开信息系统，否则投标将被拒绝。</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9、开标时间及地点</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详见招标公告或更正公告，若不一致，以更正公告为准。</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10、公告期限</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10.1、招标公告的公告期限：自财政部和福建省财政厅指定的政府采购信息发布媒体最先发布公告之日起5个工作日。</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10.2、招标文件公告期限：招标文件随同招标公告一并发布，其公告期限与招标公告的公告期限保持一致。</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11、采购人：福清市公安局</w:t>
      </w:r>
    </w:p>
    <w:p w:rsidR="00E60D31" w:rsidRPr="00014B4F" w:rsidRDefault="00193ED7" w:rsidP="00014B4F">
      <w:pPr>
        <w:pStyle w:val="null3"/>
        <w:spacing w:line="400" w:lineRule="exact"/>
        <w:ind w:firstLine="96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地址： 福州福清市清昌大道57号</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邮编： 350000</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联系人： 林礼景</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联系电话：059185195115</w:t>
      </w:r>
    </w:p>
    <w:p w:rsidR="00E60D31" w:rsidRPr="00014B4F" w:rsidRDefault="00193ED7" w:rsidP="00014B4F">
      <w:pPr>
        <w:pStyle w:val="null3"/>
        <w:spacing w:line="400" w:lineRule="exact"/>
        <w:ind w:firstLine="480"/>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12、代理机构：福建华真招标代理有限公司</w:t>
      </w:r>
    </w:p>
    <w:p w:rsidR="00E60D31" w:rsidRPr="00014B4F" w:rsidRDefault="00193ED7" w:rsidP="00014B4F">
      <w:pPr>
        <w:pStyle w:val="null3"/>
        <w:spacing w:line="400" w:lineRule="exact"/>
        <w:ind w:firstLine="96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地址： 福建省福州市鼓楼区洪山镇洪山园路52号华润万象城（三期）S11#楼3层07-13、15办公</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邮编： 350000</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联系人： 石璐婷、陈真、秦楠</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联系电话： 0591-38165630-6</w:t>
      </w:r>
    </w:p>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附1：账户信息</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投标保证金账户</w:t>
            </w:r>
          </w:p>
          <w:p w:rsidR="00E60D31" w:rsidRPr="00014B4F" w:rsidRDefault="00E60D31" w:rsidP="00014B4F">
            <w:pPr>
              <w:pStyle w:val="null3"/>
              <w:spacing w:line="400" w:lineRule="exact"/>
              <w:rPr>
                <w:rFonts w:asciiTheme="minorEastAsia" w:hAnsiTheme="minorEastAsia" w:hint="default"/>
                <w:color w:val="000000" w:themeColor="text1"/>
                <w:sz w:val="24"/>
                <w:szCs w:val="24"/>
              </w:rPr>
            </w:pP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开户名称： 福建华真招标代理有限公司</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开户银行：供应商在福建省政府采购网上公开信息系统获取招标文件后，根据其提示自行选</w:t>
            </w:r>
            <w:r w:rsidRPr="00014B4F">
              <w:rPr>
                <w:rFonts w:asciiTheme="minorEastAsia" w:hAnsiTheme="minorEastAsia"/>
                <w:color w:val="000000" w:themeColor="text1"/>
                <w:sz w:val="24"/>
                <w:szCs w:val="24"/>
              </w:rPr>
              <w:lastRenderedPageBreak/>
              <w:t>择要缴交的投标保证金托管银行。</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lastRenderedPageBreak/>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特别提示</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1、投标人应认真核对账户信息，将投标保证金汇入以上账户，并自行承担因汇错投标保证金而产生的一切后果。</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2、投标人在转账或电汇的凭证上应按照以下格式注明，以便核对：“（项目编号：***）的投标保证金”。</w:t>
            </w:r>
          </w:p>
        </w:tc>
      </w:tr>
    </w:tbl>
    <w:p w:rsidR="00E60D31" w:rsidRPr="00014B4F" w:rsidRDefault="00193ED7" w:rsidP="00014B4F">
      <w:pPr>
        <w:pStyle w:val="null3"/>
        <w:spacing w:line="40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附2：采购标的一览表</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采购包预算金额（元）: 8,637,100.00</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采购包最高限价（元）: 8,637,100.00</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采购包保证金金额（元）: 100,000.00</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48"/>
        <w:gridCol w:w="1347"/>
        <w:gridCol w:w="1347"/>
        <w:gridCol w:w="1879"/>
        <w:gridCol w:w="1347"/>
        <w:gridCol w:w="1347"/>
        <w:gridCol w:w="1347"/>
      </w:tblGrid>
      <w:tr w:rsidR="00E60D31" w:rsidRPr="00014B4F" w:rsidTr="00014B4F">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序号</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标的名称</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数量</w:t>
            </w:r>
          </w:p>
        </w:tc>
        <w:tc>
          <w:tcPr>
            <w:tcW w:w="943"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标的金额 （元）</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计量单位</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所属行业</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是否允许进口产品</w:t>
            </w:r>
          </w:p>
        </w:tc>
      </w:tr>
      <w:tr w:rsidR="00E60D31" w:rsidRPr="00014B4F" w:rsidTr="00014B4F">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食堂食材</w:t>
            </w:r>
          </w:p>
        </w:tc>
        <w:tc>
          <w:tcPr>
            <w:tcW w:w="676" w:type="pct"/>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w:t>
            </w:r>
          </w:p>
        </w:tc>
        <w:tc>
          <w:tcPr>
            <w:tcW w:w="943" w:type="pct"/>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8,637,100.00</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年</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餐饮业</w:t>
            </w:r>
          </w:p>
        </w:tc>
        <w:tc>
          <w:tcPr>
            <w:tcW w:w="676"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否</w:t>
            </w:r>
          </w:p>
        </w:tc>
      </w:tr>
    </w:tbl>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014B4F" w:rsidRDefault="00193ED7">
      <w:pPr>
        <w:pStyle w:val="null3"/>
        <w:jc w:val="center"/>
        <w:outlineLvl w:val="1"/>
        <w:rPr>
          <w:rFonts w:asciiTheme="minorEastAsia" w:hAnsiTheme="minorEastAsia" w:hint="default"/>
          <w:color w:val="000000" w:themeColor="text1"/>
          <w:sz w:val="16"/>
        </w:rPr>
      </w:pPr>
      <w:r w:rsidRPr="00014B4F">
        <w:rPr>
          <w:rFonts w:asciiTheme="minorEastAsia" w:hAnsiTheme="minorEastAsia"/>
          <w:b/>
          <w:color w:val="000000" w:themeColor="text1"/>
          <w:sz w:val="28"/>
        </w:rPr>
        <w:t>第二章 投标人须知前附表</w:t>
      </w:r>
    </w:p>
    <w:p w:rsidR="00E60D31" w:rsidRPr="00014B4F" w:rsidRDefault="00193ED7" w:rsidP="00014B4F">
      <w:pPr>
        <w:pStyle w:val="null3"/>
        <w:spacing w:line="400" w:lineRule="exact"/>
        <w:jc w:val="center"/>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一、投标人须知前附表1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2"/>
        <w:gridCol w:w="1449"/>
        <w:gridCol w:w="8011"/>
      </w:tblGrid>
      <w:tr w:rsidR="00E60D31" w:rsidRPr="00014B4F" w:rsidTr="00014B4F">
        <w:tc>
          <w:tcPr>
            <w:tcW w:w="0" w:type="auto"/>
            <w:gridSpan w:val="3"/>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特别提示：本表与招标文件对应章节的内容若不一致，以本表为准。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序号</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招标文件</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（第三章）</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编列内容</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是否组织现场考察或召开开标前答疑会：</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采购包1：不组织</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10.4</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投标文件的份数：</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（1）可读介质（光盘或U盘） 0 份：投标人应将其上传至福建省政府采购网上公开信息系统的电子投标文件在该可读介质中另存 0 份。</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（2）电子投标文件：详见投标人须知前附表2《关于电子招标投标活动的专门规定》。</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10.7-（1）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是否允许中标人将本项目的非主体、非关键性工作进行分包：</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采购包1：不允许合同分包；</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10.8-（1）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投标有效期：投标截止时间起 90 个日历日。</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确定中标候选人名单：</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采购包1：1名</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12.2</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本项目中标人的确定（以采购包为单位）：</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（1） 采购人应在政府采购招投标管理办法规定的时限内确定中标人。</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（2）若出现中标候选人并列情形，则按照下列方式确定中标人：</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①招标文件规定的方式：</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若有相同的最高得分，则其中投标总价低的投标人将被排序在前；若有相同的最高得分且投标报价相同的，则按技术部分得分从高到低顺序进行排列，技术部分得分最高的投标人将被排序在前。</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②若本款第①点规定方式为“无”，则按照下列方式确定：</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③若本款第①、②点规定方式均为“无”，则按照下列方式确定：随机抽取。</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（3）本项目确定的中标人家数：</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采购包1：1名</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13.2</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合同签订时限： 自中标通知书发出之日起30个日历日内。</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15.1-（2）</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质疑函原件应采用下列方式提交：书面形式。</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15.4</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招标文件的质疑</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（1）潜在投标人可在质疑时效期间内对招标文件以书面形式提出质疑。</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（2）质疑时效期间：应在依法获取招标文件之日起7个工作日内向 福建华真招标代理有限公司 提出，依法获取招标文件的时间以福建省政府采购网上公开信息系统记载的为准。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※除上述规定外，对招标文件提出的质疑还应符合招标文件第三章第15.1条的有关规定。</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监督管理部门： 福清市财政局 （仅限依法进行政府采购的货物或服务类项目）。</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18.1</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财政部和福建省财政厅指定的政府采购信息发布媒体（以下简称：“指定媒体”）：</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（1）中国政府采购网，网址www.ccgp.gov.cn。</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（2）中国政府采购网福建分网（福建省政府采购网），网址zfcg.czt.fujian.gov.cn。</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※若出现上述指定媒体信息不一致情形，应以中国政府采购网福建分网（福建省政府采购网）发布的为准。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w:t>
            </w:r>
          </w:p>
        </w:tc>
        <w:tc>
          <w:tcPr>
            <w:tcW w:w="1449"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19</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其他事项：</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(1)本项目代理服务费：</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本项目收取代理服务费</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代理服务费用收取对象：中标/成交供应商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代理服务费收费标准：1. 以预算总金额为基数进行计算，按合同包向中标人收取。100(万元)以下收费费率标准: 1.50%；100－500(万元)收费费率标准:1.1％；500－1000(万元)收费费率标准:0.8％。2.中标人应在领取中标通知书前应先以转账或电汇付款方式一次性向招标代理机构缴纳招标代理服务费。3.招标代理服务费缴交账户名：福建华真招标代理有限公司，开户行：招商银行股份有限公司福州仓山支行，账号：5919 0615 1310 806。4. 中标人应在领取中标通知书的同时提交2套的纸质投标文件（纸质投标文件应与电子投标文件一致）。</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(2)其他：</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投标人需在法定质疑期内一次性提出针对同一采购程序环节质疑，否则重复提交的质疑函将不予接收。</w:t>
            </w:r>
          </w:p>
        </w:tc>
      </w:tr>
      <w:tr w:rsidR="00E60D31" w:rsidRPr="00014B4F" w:rsidTr="00014B4F">
        <w:tc>
          <w:tcPr>
            <w:tcW w:w="1951" w:type="dxa"/>
            <w:gridSpan w:val="2"/>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备注</w:t>
            </w:r>
          </w:p>
        </w:tc>
        <w:tc>
          <w:tcPr>
            <w:tcW w:w="8011"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后有投标人须知前附表2，请勿遗漏。</w:t>
            </w:r>
          </w:p>
        </w:tc>
      </w:tr>
    </w:tbl>
    <w:p w:rsidR="00E60D31" w:rsidRPr="00014B4F" w:rsidRDefault="00193ED7" w:rsidP="00014B4F">
      <w:pPr>
        <w:pStyle w:val="null3"/>
        <w:spacing w:line="400" w:lineRule="exact"/>
        <w:jc w:val="center"/>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二、投标人须知前附表2</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9145"/>
      </w:tblGrid>
      <w:tr w:rsidR="00E60D31" w:rsidRPr="00014B4F" w:rsidTr="00014B4F">
        <w:tc>
          <w:tcPr>
            <w:tcW w:w="0" w:type="auto"/>
            <w:gridSpan w:val="2"/>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关于电子招标投标活动的专门规定</w:t>
            </w:r>
          </w:p>
        </w:tc>
      </w:tr>
      <w:tr w:rsidR="00E60D31" w:rsidRPr="00014B4F" w:rsidTr="00014B4F">
        <w:tc>
          <w:tcPr>
            <w:tcW w:w="817"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序号</w:t>
            </w:r>
          </w:p>
        </w:tc>
        <w:tc>
          <w:tcPr>
            <w:tcW w:w="9145"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编列内容</w:t>
            </w:r>
          </w:p>
        </w:tc>
      </w:tr>
      <w:tr w:rsidR="00E60D31" w:rsidRPr="00014B4F" w:rsidTr="00014B4F">
        <w:tc>
          <w:tcPr>
            <w:tcW w:w="817"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w:t>
            </w:r>
          </w:p>
        </w:tc>
        <w:tc>
          <w:tcPr>
            <w:tcW w:w="9145" w:type="dxa"/>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（1）电子招标投标活动的专门规定适用本项目电子招标投标活动。</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（2）将招标文件</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 的内容修正为下列内容：</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 后适用本项目的电子招标投标活动。</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（3）将下列内容增列为招标文件的组成部分（以下简称：“增列内容”）适用本项目的电子招标投标活动，若增列内容与招标文件其他章节内容有冲突，应以增列内容为准：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①电子招标投标活动的具体操作流程以福建省政府采购网上公开信息系统设定的为准。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②关于电子投标文件：</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a.投标人应按照福建省政府采购网上公开信息系统设定的评审节点编制电子投标文件，否则资格审查小组、评标委员会将按照不利于投标人的内容进行认定。</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③关于证明材料或资料：</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b.若投标人提供注明“复印件无效”或“复印无效”的证明材料或资料，应结合上文a条款进行判定，若招标文件未要求投标人提供原件，投标人提供原件，复印件（含扫描件）均视为满足招标文件要求。</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④关于“全称”、“投标人代表签字”及“加盖单位公章”：</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a.在电子投标文件中，涉及“全称”和“投标人代表签字”的内容可使用打字录入方式完成。</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b.在电子投标文件中，涉及“加盖单位公章”的内容应使用投标人的CA证书完成，否则投标无效。</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c.在电子投标文件中，若投标人按照本增列内容第④点第b项规定加盖其单位公章，则出现无全称、或投标人代表未签字等情形，不视为投标无效。</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⑤关于投标人的CA证书：</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a.投标人的CA证书应在系统规定时间内使用CA证书进行电子投标文件的解密操作，逾期未解密的视为放弃投标。</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b.投标人的CA证书可采用信封（包括但不限于：信封、档案袋、文件袋等）作为外包装进行单独包装。外包装密封、不密封皆可。</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c.投标人的CA证书或外包装应标记“项目名称、项目编号、投标人的全称”等内容，以方便识别、使用。</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d.投标人的CA证书应能正常、有效使用，否则产生不利后果由投标人承担责任。</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⑥关于投标截止时间过后</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a.未按招标文件规定提交投标保证金的，其投标将按无效投标处理。</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b.有下列情形之一的，其投标无效,其保证金不予退还或通过投标保函进行索赔：</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b1不同投标人的电子投标文件具有相同内部识别码；</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b2不同投标人的投标保证金从同一单位或个人的账户转出；</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b3投标人的投标保证金同一采购包下有其他投标人提交的投标保证金；</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b4不同投标人存在串通投标的其他情形。</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⑧其他：</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（1）投标人的公司名称（系统注册名称）应与CA证书公司名称、电子投标文件投标人名称、保证金来源账户名称保持一致，否则视为投标无效，请各投标人注意。 （2）本项目允许投标人远程解密: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(30分钟)、远程签章（10分钟）。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请投标人务必密切关注实时开标流程，并根据流程在系统内按时操作，否则产生的后果由投标人自行承担。</w:t>
            </w:r>
          </w:p>
        </w:tc>
      </w:tr>
    </w:tbl>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014B4F">
        <w:rPr>
          <w:rFonts w:asciiTheme="minorEastAsia" w:hAnsiTheme="minorEastAsia"/>
          <w:b/>
          <w:color w:val="000000" w:themeColor="text1"/>
          <w:sz w:val="28"/>
        </w:rPr>
        <w:t>第三章 投标人须知</w:t>
      </w:r>
    </w:p>
    <w:p w:rsidR="00E60D31" w:rsidRPr="00014B4F" w:rsidRDefault="00193ED7" w:rsidP="00014B4F">
      <w:pPr>
        <w:pStyle w:val="null3"/>
        <w:spacing w:line="38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一、总则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1、适用范围</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1.1适用于招标文件载明项目的政府采购活动（以下简称：“本次采购活动”）。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2、定义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2.1“采购标的”指招标文件载明的需要采购的货物或服务。</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2.2“潜在投标人”指按照招标文件第一章第7条规定获取招标文件且有意向参加本项目投标的供应商。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2.3“投标人”指按照招标文件第一章第7条规定获取招标文件并参加本项目投标的供应商。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2.4“单位负责人”指单位法定代表人或法律、法规规定代表单位行使职权的主要负责人。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2.5“投标人代表”指投标人的单位负责人或“单位负责人授权书”中载明的接受授权方。</w:t>
      </w:r>
    </w:p>
    <w:p w:rsidR="00E60D31" w:rsidRPr="00014B4F" w:rsidRDefault="00193ED7" w:rsidP="00014B4F">
      <w:pPr>
        <w:pStyle w:val="null3"/>
        <w:spacing w:line="38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二、投标人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3、合格投标人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3.1一般规定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（2）投标人的资格要求：详见招标文件第一章。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3.2若本项目接受联合体投标且投标人为联合体，则联合体各方应遵守本章第3.1条规定，同时还应遵守下列规定：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（1）联合体各方应提交联合体协议，联合体协议应符合招标文件规定。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（2）联合体各方不得再单独参加或与其他供应商另外组成联合体参加同一合同项下的投标。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（3）联合体各方应共同与采购人签订政府采购合同，就政府采购合同约定的事项对采购人承担连带责任。</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（5）联合体一方放弃中标的，视为联合体整体放弃中标，联合体各方承担连带责任。</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（6）如本项目不接受联合体投标而投标人为联合体的，或者本项目接受联合体投标但投标人组成的联合体不符合本章第3.2条规定的，投标无效。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4、投标费用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4.1除招标文件另有规定外，投标人应自行承担其参加本项目投标所涉及的一切费用。</w:t>
      </w:r>
    </w:p>
    <w:p w:rsidR="00E60D31" w:rsidRPr="00014B4F" w:rsidRDefault="00193ED7" w:rsidP="00014B4F">
      <w:pPr>
        <w:pStyle w:val="null3"/>
        <w:spacing w:line="38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三、招标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5、招标文件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5.1招标文件由下述部分组成：</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（1）投标邀请</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（2）投标人须知前附表（表1、2）</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（3）投标人须知</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（4）资格审查与评标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（5）招标内容及要求</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（6）政府采购合同（参考文本）</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（7）电子投标文件格式</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（8）按照招标文件规定作为招标文件组成部分的其他内容（若有）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5.2招标文件的澄清或修改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 福建华真招标代理有限公司 可对已发出的招标文件进行必要的澄清或修改，但不得对招标文件载明的采购标的和投标人的资格要求进行改变。</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（2）除本章第5.2条第（3）款规定情形外，澄清或修改的内容可能影响电子投标文件编制的， 福建华真招标代理有限公司 将在投标截止时间至少15个日历日前，在招标文件载明的指定媒体以更正公告的形式发布澄清或修改的内容。不足15个日历日的， 福建华真招标代理有限公司 将顺延投标截止时间及开标时间， 福建华真招标代理有限公司 和投标人受原投标截止时间及开标时间制约的所有权利和义务均延长至新的投标截止时间及开标时间。</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（3）澄清或修改的内容可能改变招标文件载明的采购标的和投标人的资格要求的，本次采购活动结束， 福建华真招标代理有限公司 将依法组织后续采购活动（包括但不限于：重新招标、采用其他方式采购等）。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6、现场考察或开标前答疑会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6.1是否组织现场考察或召开开标前答疑会：详见招标文件第二章。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7、更正公告</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7.1若 福建华真招标代理有限公司 发布更正公告，则更正公告及其所发布的内容或信息（包括但不限于：招标文件的澄清或修改、现场考察或答疑会的有关事宜等）作为招标文件组成部分，对投标人具有约束力。</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7.2更正公告作为 福建华真招标代理有限公司 通知所有潜在投标人的书面形式。</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8、终止公告</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8.1若出现因重大变故导致采购任务取消情形， 福建华真招标代理有限公司 可终止招标并发布终止公告。</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8.2终止公告作为 福建华真招标代理有限公司 通知所有潜在投标人的书面形式。</w:t>
      </w:r>
    </w:p>
    <w:p w:rsidR="00E60D31" w:rsidRPr="00014B4F" w:rsidRDefault="00193ED7" w:rsidP="00014B4F">
      <w:pPr>
        <w:pStyle w:val="null3"/>
        <w:spacing w:line="380" w:lineRule="exact"/>
        <w:ind w:firstLine="480"/>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四、投标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9.1投标人可对招标文件载明的全部或部分采购包进行投标。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9.2投标人应对同一个采购包内的所有内容进行完整投标，否则投标无效。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9.3投标人代表只能接受一个投标人的授权参加投标，否则投标无效。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9.4单位负责人为同一人或存在直接控股、管理关系的不同供应商，不得同时参加同一合同项下的投标，否则投标无效。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9.5为本项目提供整体设计、规范编制或项目管理、监理、检测等服务的供应商，不得参加本项目除整体设计、规范编制和项目管理、监理、检测等服务外的采购活动，否则投标无效。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9.6列入失信被执行人、重大税收违法案件当事人名单、政府采购严重违法失信行为记录名单及其他不符合政府采购法第二十二条规定条件的供应商，不得参加投标，否则投标无效。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9.7有下列情形之一的，视为投标人串通投标，其投标无效：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（1）不同投标人的电子投标文件由同一单位或个人编制；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（2）不同投标人委托同一单位或个人办理投标事宜；</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（3）不同投标人的电子投标文件载明的项目管理成员或联系人员为同一人；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（4）不同投标人的电子投标文件异常一致或投标报价呈规律性差异；</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（5）不同投标人的电子投标文件相互混装；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（6）不同投标人的投标保证金从同一单位或个人的账户转出；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（7）有关法律、法规和规章及招标文件规定的其他串通投标情形。</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10、电子投标文件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10.1电子投标文件的编制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（1）投标人应先仔细阅读招标文件的全部内容后，再进行电子投标文件的编制。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（2）电子投标文件应按照本章第10.2条规定编制其组成部分。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（3）电子投标文件应满足招标文件提出的实质性要求和条件，并保证其所提交的全部资料是不可割离且真实、有效、准确、完整和不具有任何误导性的，否则造成不利后果由投标人承担责任。</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10.2电子投标文件由下述部分组成：</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（1）资格及资信证明部分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①投标函</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②投标人的资格及资信证明文件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③投标保证金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（2）报价部分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①开标一览表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②投标分项报价表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③招标文件规定的价格扣除证明材料（若有）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④招标文件规定的加分证明材料（若有）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（3）技术商务部分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①标的说明一览表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②技术和服务要求响应表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③商务条件响应表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④投标人提交的其他资料（若有）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⑤招标文件规定作为电子投标文件组成部分的其他内容（若有）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10.3电子投标文件的语言</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（1）除招标文件另有规定外，电子投标文件应使用中文文本，若有不同文本，以中文文本为准。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10.4投标文件的份数：详见招标文件第二章。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10.5电子投标文件的格式</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（1）除招标文件另有规定外，电子投标文件应使用招标文件第七章规定的格式。</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（2）除招标文件另有规定外，电子投标文件应使用不能擦去的墨料或墨水打印、书写或复印。</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（3）除招标文件另有规定外，电子投标文件应使用人民币作为计量货币。</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（4）除招标文件另有规定外，签署、盖章应遵守下列规定：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①电子投标文件应加盖投标人的单位公章。若投标人代表为单位授权的委托代理人，应提供“单位授权书”。</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②电子投标文件应没有涂改或行间插字，除非这些改动是根据 福建华真招标代理有限公司 的指示进行的，或是为改正投标人造成的应修改的错误而进行的。若有前述改动，应按照下列规定之一对改动处进行处理：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a.投标人代表签字确认；</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b.加盖投标人的单位公章或校正章。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10.6投标报价</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（1）投标报价超出最高限价将导致投标无效。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（2）最高限价由采购人根据价格测算情况，在预算金额的额度内合理设定。最高限价不得超出预算金额。</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（3）除招标文件另有规定外，电子投标文件不能出现任何选择性的投标报价，即每一个采购包和品目号的采购标的都只能有一个投标报价。任何选择性的投标报价将导致投标无效。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10.7分包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（1）是否允许中标人将本项目的非主体、非关键性工作进行分包：详见招标文件第二章。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（3）招标文件允许中标人将非主体、非关键性工作进行分包的项目，有下列情形之一的，中标人不得分包：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①电子投标文件中未载明分包承担主体；</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②电子投标文件载明的分包承担主体不具备相应资质条件；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③电子投标文件载明的分包承担主体拟再次分包；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④享受中小企业扶持政策获得政府采购合同的，小微企业不得将合同分包给大中型企业，中型企业不得将合同分包给大型企业。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10.8投标有效期</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（1）招标文件载明的投标有效期：详见招标文件第二章。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（2）电子投标文件承诺的投标有效期不得少于招标文件载明的投标有效期，否则投标无效。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（3）根据本次采购活动的需要， 福建华真招标代理有限公司 可于投标有效期届满之前书面要求投标人延长投标有效期，投标人应在 福建华真招标代理有限公司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10.9投标保证金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（1）投标保证金作为投标人按照招标文件规定履行相应投标责任、义务的约束及担保。</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（2）投标人以电子保函形式提交投标保证金的，保函的有效期应等于或长于电子投标文件承诺的投标有效期，否则投标无效。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（3）提交</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①投标人以汇款形式缴纳投标保证金的，应从其银行账户（基本存款账户）按照下列方式：公对公转账方式向招标文件载明的投标保证金账户提交投标保证金，具体金额详见招标文件第一章。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rsidR="00E60D31" w:rsidRPr="00014B4F" w:rsidRDefault="00193ED7" w:rsidP="00014B4F">
      <w:pPr>
        <w:pStyle w:val="null3"/>
        <w:spacing w:line="380" w:lineRule="exact"/>
        <w:ind w:firstLine="48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③其他形式：</w:t>
      </w:r>
    </w:p>
    <w:p w:rsidR="00E60D31" w:rsidRPr="00014B4F" w:rsidRDefault="00193ED7" w:rsidP="00014B4F">
      <w:pPr>
        <w:pStyle w:val="null3"/>
        <w:spacing w:line="38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④若本项目接受联合体投标且投标人为联合体，则联合体中的牵头方应按照本章第10.9条第（3）款第①、②、③点规定提交投标保证金。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※除招标文件另有规定外，未按照上述规定提交投标保证金将导致资格审查不合格。</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（4）退还</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①在投标截止时间前撤回已提交的电子投标文件的投标人，其投标保证金将在 福建华真招标代理有限公司 收到投标人书面撤回通知之日起5个工作日内退回原账户。</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②未中标人的投标保证金将在中标通知书发出之日起5个工作日内退回原账户。</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③中标人的投标保证金将在政府采购合同签订之日起5个工作日内退回原账户；合同签订之日以福建省政府采购网上公开信息系统记载的为准。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④终止招标的， 福建华真招标代理有限公司 将在终止公告发布之日起5个工作日内退回已收取的投标保证金及其在银行产生的孳息。</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⑤除招标文件另有规定外，质疑或投诉涉及的投标人，若投标保证金尚未退还，则待质疑或投诉处理完毕后不计利息原额退还。</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※本章第10.9条第（4）款第①、②、③点规定的投标保证金退还时限不包括因投标人自身原因导致无法及时退还而增加的时间。</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（6）有下列情形之一的，投标保证金将不予退还或通过投标保函进行索赔：</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①投标人串通投标；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②投标人提供虚假材料；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③投标人采取不正当手段诋毁、排挤其他投标人；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④投标截止时间后，投标人在投标有效期内撤销电子投标文件；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⑤招标文件规定的其他不予退还情形；</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⑥中标人有下列情形之一的：</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a.除不可抗力外，因中标人自身原因未在中标通知书要求的期限内与采购人签订政府采购合同；</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b.未按照招标文件、投标文件的约定签订政府采购合同或提交履约保证金。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※若上述投标保证金不予退还情形给采购人（采购代理机构）造成损失，则投标人还要承担相应的赔偿责任。</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10.10电子投标文件的提交</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（1）一个投标人只能提交一个电子投标文件，并按照招标文件第一章规定在系统上完成上传、解密操作。</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10.11电子投标文件的补充、修改或撤回</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（1）投标截止时间前，投标人可对所提交的电子投标文件进行补充、修改或撤回，并书面通知 福建华真招标代理有限公司 。</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（2）补充、修改的内容应按照本章第10.5条第（4）款规定进行签署、盖章，并按照本章第10.10条规定提交，否则将被拒收。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※按照上述规定提交的补充、修改内容作为电子投标文件组成部分。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10.12除招标文件另有规定外，有下列情形之一的，投标无效：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（1）电子投标文件未按照招标文件要求签署、盖章；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（2）不符合招标文件中规定的资格要求；</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（3）投标报价超过招标文件中规定的预算金额或最高限价；</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（4）电子投标文件含有采购人不能接受的附加条件；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（5）有关法律、法规和规章及招标文件规定的其他无效情形。</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五、开标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11、开标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11.1 福建华真招标代理有限公司 将在招标文件载明的开标时间及地点主持召开开标会，并邀请投标人参加。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11.2开标会的主持人、唱标人、记录人及其他工作人员（若有）均由 福建华真招标代理有限公司 派出，现场监督人员（若有）可由有关方面派出。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11.4开标会应遵守下列规定：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（3）唱标结束后，参加现场开标会的投标人代表应对开标记录进行签字确认，通过远程参与开标流程的投标人须在系统远程签章开启后，在系统规定时间内对开标结果进行签章确认。</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（5）若投标人未到开标现场参加开标会，也未通过远程参加开标会的，视同认可开标结果。</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福建华真招标代理有限公司 提出任何疑义或要求（包括质疑）。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11.5投标截止时间后，参加投标的投标人不足三家的，不进行开标。同时，本次采购活动结束， 福建华真招标代理有限公司 将依法组织后续采购活动（包括但不限于：重新招标、采用其他方式采购等）。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11.6投标截止时间后撤销投标的处理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投标截止时间后，投标人在投标有效期内撤销投标的，其撤销投标的行为无效。</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六、中标与政府采购合同</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12、中标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12.1本项目推荐的中标候选人家数：详见招标文件第二章。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12.2本项目中标人的确定：详见招标文件第二章。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12.3中标公告</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（1）中标人确定之日起2个工作日内， 福建华真招标代理有限公司 将在招标文件载明的指定媒体以中标公告的形式发布中标结果。</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（2）中标公告的公告期限为1个工作日。</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12.4中标通知书</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（1）中标公告发布的同时， 福建华真招标代理有限公司 将向中标人发出中标通知书。</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（2）中标通知书发出后，采购人不得违法改变中标结果，中标人无正当理由不得放弃中标。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13、政府采购合同</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13.2签订时限：详见须知前附表1的13.2。</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13.3政府采购合同的履行、违约责任和解决争议的方法等适用民法典。</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13.4采购人与中标人应根据政府采购合同的约定依法履行合同义务。</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13.5政府采购合同履行过程中，采购人若需追加与合同标的相同的货物或服务，则追加采购金额不得超过原合同采购金额的10%。</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13.6中标人在政府采购合同履行过程中应遵守有关法律、法规和规章的强制性规定（即使前述强制性规定有可能在招标文件中未予列明）。</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七、询问、质疑与投诉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14、询问</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14.1潜在投标人或投标人对本次采购活动的有关事项若有疑问，可向 福建华真招标代理有限公司 提出询问， 福建华真招标代理有限公司 将按照政府采购法及实施条例的有关规定进行答复。</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15、质疑</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（1）对招标文件提出质疑的，质疑人应为潜在投标人，且两者的身份、名称等均应保持一致。对采购过程、结果提出质疑的，质疑人应为投标人，且两者的身份、名称等均应保持一致。</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（2）质疑人应按照招标文件第二章规定方式提交质疑函。</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（3）质疑函应包括下列主要内容：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①质疑人的基本信息，至少包括：全称、地址、邮政编码等；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②所质疑项目的基本信息，至少包括：项目编号、项目名称等；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③所质疑的具体事项（以下简称：“质疑事项”）；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④针对质疑事项提出的明确请求，前述明确请求指质疑人提出质疑的目的以及希望 福建华真招标代理有限公司 对其质疑作出的处理结果，如：暂停招标投标活动、修改招标文件、停止或纠正违法违规行为、中标结果无效、废标、重新招标等；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⑤针对质疑事项导致质疑人自身权益受到损害的必要证明材料，至少包括：</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a.质疑人代表的身份证明材料：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a2若本项目接受自然人投标且质疑人为自然人的，提供本人的身份证复印件。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b.其他证明材料（即事实依据和必要的法律依据）包括但不限于下列材料：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b1所质疑的具体事项是与自己有利害关系的证明材料；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b2质疑函所述事实存在的证明材料，如：采购文件、采购过程或中标结果违法违规或不符合采购文件要求等证明材料；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b3依法应终止采购程序的证明材料；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b4应重新采购的证明材料；</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b5采购文件、采购过程或中标、成交结果损害自己合法权益的证明材料等；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⑥质疑人代表及其联系方法的信息，至少包括：姓名、手机、电子信箱、邮寄地址等。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⑦提出质疑的日期。</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※质疑人为法人或其他组织的，质疑函应由单位负责人或委托代理人签字或盖章，并加盖投标人的单位公章。质疑人为自然人的，质疑函应由本人签字。</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15.2对不符合本章第15.1条规定的质疑，将按照下列规定进行处理：</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（1）不符合其中第（1）、（2）条规定的，书面告知质疑人不予受理及其理由。</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（2）不符合其中第（3）条规定的，书面告知质疑人修改、补充后在规定时限内重新提交质疑函。</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15.3对符合本章第15.1条规定的质疑，将按照政府采购法及实施条例、政府采购质疑和投诉办法的有关规定进行答复。</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15.4招标文件的质疑：详见招标文件第二章。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16、投诉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16.2投诉应有明确的请求和必要的证明材料，投诉的事项不得超出已质疑事项的范围。</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八、政府采购政策</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17、政府采购政策由财政部根据国家的经济和社会发展政策并会同国家有关部委制定，包括但不限于下列具体政策要求：</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17.1进口产品指通过中国海关报关验放进入中国境内且产自关境外的产品，其中：</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（2）凡在海关特殊监管区域内企业生产或加工（包括从境外进口料件）销往境内其他地区的产品，不作为政府采购项下进口产品。</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（3）对从境外进入海关特殊监管区域，再经办理报关手续后从海关特殊监管区进入境内其他地区的产品，认定为进口产品。</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（4）招标文件列明不允许或未列明允许进口产品参加投标的，均视为拒绝进口产品参加投标。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（1）中小企业指符合下列条件的中型、小型、微型企业：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②符合中小企业划分标准的个体工商户，在政府采购活动中视同中小企业。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（2）在政府采购活动中，供应商提供的货物、工程或者服务符合下列情形的，享受本办法规定的中小企业扶持政策：</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①在货物采购项目中，货物由中小企业制造，即货物由中小企业生产且使用该中小企业商号或者注册商标；</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②在工程采购项目中，工程由中小企业承建，即工程施工单位为中小企业；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③在服务采购项目中，服务由中小企业承接，即提供服务的人员为中小企业依照《中华人民共和国劳动合同法》订立劳动合同的从业人员。</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在货物采购项目中，供应商提供的货物既有中小企业制造货物，也有大型企业制造货物的，不享受本办法规定的中小企业扶持政策。</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以联合体形式参加政府采购活动，联合体各方均为中小企业的，联合体视同中小企业。其中，联合体各方均为小微企业的，联合体视同小微企业。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（3）投标人应当按照招标文件明确的采购标的对应行业的划分标准出具中小企业声明函。</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①监狱企业参加采购活动时，应提供由省级以上监狱管理局、戒毒管理局（含新疆生产建设兵团）出具的属于监狱企业的证明文件。</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②监狱企业视同小型、微型企业。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（5）残疾人福利性单位指同时符合下列条件的单位：</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①安置的残疾人占本单位在职职工人数的比例不低于25%（含25%），并且安置的残疾人人数不少于10人（含10人）；</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②依法与安置的每位残疾人签订了一年以上（含一年）的劳动合同或服务协议；</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③为安置的每位残疾人按月足额缴纳了基本养老保险、基本医疗保险、失业保险、工伤保险和生育保险等社会保险费；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④通过银行等金融机构向安置的每位残疾人，按月支付了不低于单位所在区县适用的经省级人民政府批准的月最低工资标准的工资；</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⑤提供本单位制造的货物、承担的工程或服务，或提供其他残疾人福利性单位制造的货物（不包括使用非残疾人福利性单位注册商标的货物）。</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17.4信用记录指由财政部确定的有关网站提供的相关主体信用信息。信用记录的查询及使用应符合财政部文件（财库[2016]125号）规定。</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17.5为落实政府采购政策需满足的要求：详见招标文件第一章。</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九、本项目的有关信息</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18、本项目的有关信息，包括但不限于：招标公告、更正公告（若有）、招标文件、招标文件的澄清或修改（若有）、中标公告、终止公告（若有）、废标公告（若有）等都将在招标文件载明的指定媒体发布。</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18.1指定媒体：详见招标文件第二章。</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18.2本项目的潜在投标人或投标人应随时关注指定媒体，否则产生不利后果由其自行承担。</w:t>
      </w:r>
    </w:p>
    <w:p w:rsidR="00E60D31" w:rsidRPr="00014B4F" w:rsidRDefault="00193ED7" w:rsidP="00014B4F">
      <w:pPr>
        <w:pStyle w:val="null3"/>
        <w:spacing w:line="38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十、其他事项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19、其他事项：</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rsidR="00E60D31" w:rsidRPr="00014B4F" w:rsidRDefault="00193ED7" w:rsidP="00014B4F">
      <w:pPr>
        <w:pStyle w:val="null3"/>
        <w:spacing w:line="38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19.2其他：详见招标文件第二章。</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014B4F">
        <w:rPr>
          <w:rFonts w:asciiTheme="minorEastAsia" w:hAnsiTheme="minorEastAsia"/>
          <w:b/>
          <w:color w:val="000000" w:themeColor="text1"/>
          <w:sz w:val="28"/>
        </w:rPr>
        <w:t>第四章 资格审查与评标</w:t>
      </w:r>
    </w:p>
    <w:p w:rsidR="00E60D31" w:rsidRPr="00014B4F" w:rsidRDefault="00193ED7" w:rsidP="00014B4F">
      <w:pPr>
        <w:pStyle w:val="null3"/>
        <w:spacing w:line="40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一、资格审查</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1、开标结束后，由 福建华真招标代理有限公司 负责资格审查小组的组建及资格审查工作的组织。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1.1资格审查小组</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资格审查小组由3人组成，并负责具体审查事务，其中由采购人派出的采购人代表至少1人，由福建华真招标代理有限公司派出的工作人员至少1人，其余1人可为采购人代表或福建华真招标代理有限公司的工作人员。</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1.2资格审查的依据是招标文件和电子投标文件。</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1.3资格审查的范围及内容：电子投标文件（资格及资信证明部分），具体如下：</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（1）“投标函”；</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（2）“投标人的资格及资信证明文件”</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①一般资格证明文件：</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1541"/>
        <w:gridCol w:w="7746"/>
      </w:tblGrid>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序号</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资格审查要求概况</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评审点具体描述</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单位授权书</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营业执照等证明文件</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提供财务状况报告(财务报告、或资信证明）</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依法缴纳税收证明材料</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依法缴纳社会保障资金证明材料</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具备履行合同所必需设备和专业技术能力的声明函(若有)</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参加采购活动前三年内在经营活动中没有重大违法记录的声明</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信用记录查询结果</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中小企业声明函（以资格条件落实中小企业扶持政策时适用 ）</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rsidR="00E60D31" w:rsidRPr="00014B4F" w:rsidTr="005F66E2">
        <w:tc>
          <w:tcPr>
            <w:tcW w:w="675"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w:t>
            </w:r>
          </w:p>
        </w:tc>
        <w:tc>
          <w:tcPr>
            <w:tcW w:w="1541" w:type="dxa"/>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联合体协议（若有）</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※备注说明</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①投标人应根据自身实际情况提供上述资格要求的证明材料，格式可参考招标文件第七章提供。</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②投标人提供的相应证明材料复印件均应符合：内容完整、清晰、整洁，并由投标人加盖其单位公章。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②.其他资格证明文件：</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167"/>
        <w:gridCol w:w="7795"/>
      </w:tblGrid>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资格审查要求概况</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评审点具体描述</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其他资格证明文件1</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投标人须提供有效期内的食品生产许可证或食品经营许可证或食品流通许可证，须提供相应证件复印件。</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关于“财务状况报告(财务报告、或资信证明）” 补充要求</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招标文件“a.成立年限满1年及以上的投标人，提供经审计的上一年度的年度财务报告。”的规定，补充要求如下：投标人尚未完成2023年度财务审计的须提供2022年度财务审计报告，投标人已完成2023年度财务审计的须提供2023年度财务审计报告。按本条内容规定提供相应财务审计报告的，均视为符合该项资格要求。招标文件其他内容与本条款有冲突的，均以本条款规定为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无行贿犯罪记录的承诺函</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提供投标人在投标截止时间前3年内无行贿犯罪记录的承诺函，并对承诺函的真实性负责。（格式自拟）</w:t>
            </w:r>
          </w:p>
        </w:tc>
      </w:tr>
    </w:tbl>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（3）投标保证金。</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1.4有下列情形之一的，资格审查不合格：</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62"/>
      </w:tblGrid>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明细</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未按照招标文件规定提交投标函</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未按照招标文件规定提交投标人的资格及资信文件</w:t>
            </w:r>
          </w:p>
        </w:tc>
      </w:tr>
      <w:tr w:rsidR="00E60D31" w:rsidRPr="00014B4F" w:rsidTr="00014B4F">
        <w:tc>
          <w:tcPr>
            <w:tcW w:w="5000" w:type="pct"/>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未按照招标文件规定提交投标保证金</w:t>
            </w:r>
          </w:p>
        </w:tc>
      </w:tr>
    </w:tbl>
    <w:p w:rsidR="00E60D31" w:rsidRPr="00014B4F" w:rsidRDefault="00193ED7" w:rsidP="00014B4F">
      <w:pPr>
        <w:pStyle w:val="null3"/>
        <w:spacing w:line="400" w:lineRule="exact"/>
        <w:ind w:firstLine="480"/>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资格审查不合格项：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2"/>
        <w:gridCol w:w="8970"/>
      </w:tblGrid>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明细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资格及资信证明部分中不得出现报价部分的全部或部分的投标报价信息（或组成资料），否则视为投标无效。</w:t>
            </w:r>
          </w:p>
        </w:tc>
      </w:tr>
    </w:tbl>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2、资格审查情况不得私自外泄，有关信息由 福建华真招标代理有限公司 统一对外发布。</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3、资格审查合格的投标人不足三家的，不进行评标。同时，本次采购活动结束， 福建华真招标代理有限公司 将依法组织后续采购活动（包括但不限于：重新招标、采用其他方式采购等）。</w:t>
      </w:r>
    </w:p>
    <w:p w:rsidR="00E60D31" w:rsidRPr="00014B4F" w:rsidRDefault="00193ED7" w:rsidP="00014B4F">
      <w:pPr>
        <w:pStyle w:val="null3"/>
        <w:spacing w:line="400" w:lineRule="exact"/>
        <w:jc w:val="both"/>
        <w:outlineLvl w:val="2"/>
        <w:rPr>
          <w:rFonts w:asciiTheme="minorEastAsia" w:hAnsiTheme="minorEastAsia" w:hint="default"/>
          <w:color w:val="000000" w:themeColor="text1"/>
          <w:sz w:val="24"/>
          <w:szCs w:val="24"/>
        </w:rPr>
      </w:pPr>
      <w:r w:rsidRPr="00014B4F">
        <w:rPr>
          <w:rFonts w:asciiTheme="minorEastAsia" w:hAnsiTheme="minorEastAsia"/>
          <w:b/>
          <w:color w:val="000000" w:themeColor="text1"/>
          <w:sz w:val="24"/>
          <w:szCs w:val="24"/>
        </w:rPr>
        <w:t>二、评标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4、资格审查结束后，由 福建华真招标代理有限公司 负责评标委员会的组建及评标工作的组织。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5、评标委员会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由采购人代表和评审专家两部分共5人组成，其中由福建省政府采购评审专家库产生的评审专家4人，由采购人派出的采购人代表1人。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5.2评标委员会负责具体评标事务，并按照下列原则依法独立履行有关职责：</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（1）评标应保护国家利益、社会公共利益和各方当事人合法权益，提高采购效益，保证项目质量。</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（2）评标应遵循公平、公正、科学、严谨和择优原则。</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（3）评标的依据是招标文件和电子投标文件。</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（4）应按照招标文件规定推荐中标候选人或确定中标人。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（5）评标应遵守下列评标纪律：</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①评标情况不得私自外泄，有关信息由 福建华真招标代理有限公司 统一对外发布。</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②对 福建华真招标代理有限公司 或投标人提供的要求保密的资料，不得摘记翻印和外传。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③不得收受投标人或有关人员的任何礼物，不得串联鼓动其他人袒护某投标人。若与投标人存在利害关系，则应主动声明并回避。</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④全体评委应按照招标文件规定进行评标，一切认定事项应查有实据且不得弄虚作假。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⑤评标中应充分发扬民主，推荐中标候选人或确定中标人后要服从评标报告。</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※对违反评标纪律的评委，将取消其评委资格，对评标工作造成严重损失者将予以通报批评乃至追究法律责任。</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6、评标程序</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6.1评标前的准备工作</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（1）全体评委应认真审阅招标文件，了解评委应履行或遵守的职责、义务和评标纪律。</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6.2符合性审查</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（1）评标委员会依据招标文件的实质性要求，对通过资格审查的电子投标文件进行符合性审查，以确定其是否满足招标文件的实质性要求。</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（2）满足招标文件的实质性要求指电子投标文件对招标文件实质性要求的响应不存在重大偏差或保留。</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（5）评标委员会对所有投标人都执行相同的程序和标准。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（6）有下列情形之一的，符合性审查不合格：</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①项目一般情形：</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6"/>
        <w:gridCol w:w="2256"/>
        <w:gridCol w:w="6696"/>
      </w:tblGrid>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序号</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符合审查要求概况</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评审点具体描述</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情形1</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违反招标文件中载明“投标无效”条款的规定；</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情形2</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属于招标文件第三章第10.12条规定的投标无效情形；</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情形3</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投标文件对招标文件实质性要求的响应存在重大偏离或保留。</w:t>
            </w:r>
          </w:p>
        </w:tc>
      </w:tr>
    </w:tbl>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②本项目规定的其他情形：</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技术符合性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8935"/>
      </w:tblGrid>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明细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技术商务部分中不得出现报价部分的全部或部分的投标报价信息（或组成资料），否则视为投标无效。</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未按招标文件第七章要求提供《技术和服务要求响应表》的，视为投标无效。</w:t>
            </w:r>
          </w:p>
        </w:tc>
      </w:tr>
    </w:tbl>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商务符合性</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7"/>
        <w:gridCol w:w="8935"/>
      </w:tblGrid>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明细</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技术商务部分中不得出现报价部分的全部或部分的投标报价信息（或组成资料），否则视为投标无效。</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未按招标文件第七章要求提供《商务条件响应表》的，视为投标无效。</w:t>
            </w:r>
          </w:p>
        </w:tc>
      </w:tr>
      <w:tr w:rsidR="00E60D31" w:rsidRPr="00014B4F" w:rsidTr="00014B4F">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其他情形</w:t>
            </w:r>
          </w:p>
        </w:tc>
        <w:tc>
          <w:tcPr>
            <w:tcW w:w="0" w:type="auto"/>
          </w:tcPr>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投标人提供的商务条件均不得低于招标文件“商务条件”要求，否则视为投标无效。</w:t>
            </w:r>
          </w:p>
        </w:tc>
      </w:tr>
    </w:tbl>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附加符合性：无</w:t>
      </w:r>
    </w:p>
    <w:p w:rsidR="00E60D31" w:rsidRPr="00014B4F" w:rsidRDefault="00193ED7" w:rsidP="00014B4F">
      <w:pPr>
        <w:pStyle w:val="null3"/>
        <w:spacing w:line="400" w:lineRule="exac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价格符合性：无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6.3澄清有关问题</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（1）对通过符合性审查的电子投标文件中含义不明确、同类问题表述不一致或有明显文字和计算错误的内容，评标委员会将以书面形式要求投标人作出必要的澄清、说明或补正。</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（3）电子投标文件报价出现前后不一致的，除招标文件另有规定外，按照下列规定修正：</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①开标一览表内容与电子投标文件中相应内容不一致的，以开标一览表为准；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②大写金额和小写金额不一致的，以大写金额为准；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③单价金额小数点或百分比有明显错位的，以开标一览表的总价为准，并修改单价；</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④总价金额与按照单价汇总金额不一致的，以单价金额计算结果为准。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※同时出现两种以上不一致的，按照前款规定的顺序修正。修正后的报价应按照本章第6.3条第（1）、（2）款规定经投标人确认后产生约束力，投标人不确认的，其投标无效。</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（4）关于细微偏差</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②评标委员会将以书面形式要求存在细微偏差的投标人在评标委员会规定的时间内予以补正。若无法补正，则评标委员会将按照不利于投标人的内容进行认定。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（5）关于投标描述（即电子投标文件中描述的内容）</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①投标描述前后不一致且不涉及证明材料的：按照本章第6.3条第（1）、（2）款规定执行。</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②投标描述与证明材料不一致或多份证明材料之间不一致的：</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a.评标委员会将要求投标人进行书面澄清，并按照不利于投标人的内容进行评标。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6.4比较与评价</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（1）按照本章第7条载明的评标方法和标准，对符合性审查合格的电子投标文件进行比较与评价。</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（2）关于相同品牌产品（政府采购服务类项目不适用本条款规定）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a.招标文件规定的方式：</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b.招标文件未规定的，采取随机抽取方式确定，其他投标无效。</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a.招标文件规定的方式：</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b.招标文件未规定的，采取随机抽取方式确定，其他同品牌投标人不作为中标候选人。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③非单一产品采购项目，多家投标人提供的核心产品品牌相同的，按照本章第6.4条第（2）款第①、②规定处理。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（3）漏（缺）项</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①招标文件中要求列入报价的费用（含配置、功能），漏（缺）项的报价视为已经包括在投标总价中。</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②对多报项及赠送项的价格评标时不予核减，全部进入评标价评议。</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6.5推荐中标候选人：详见本章第7.2条规定。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6.6编写评标报告</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（1）评标报告由评标委员会负责编写。</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（2）评标报告应包括下列内容：</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①招标公告刊登的媒体名称、开标日期和地点；</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②投标人名单和评标委员会成员名单；</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③评标方法和标准；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④开标记录和评标情况及说明，包括无效投标人名单及原因；</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⑤评标结果，包括中标候选人名单或确定的中标人；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⑥其他需要说明的情况，包括但不限于：评标过程中投标人的澄清、说明或补正，评委更换等。</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6.8评委对需要共同认定的事项存在争议的，应按照少数服从多数的原则进行认定。持不同意见的评委应在评标报告上签署不同意见及理由，否则视为同意评标报告。</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6.9在评标过程中发现投标人有下列情形之一的，评标委员会应认定其投标无效，并书面报告本项目监督管理部门：</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（1）恶意串通（包括但不限于招标文件第三章第9.7条规定情形）；</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（2）妨碍其他投标人的竞争行为；</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（3）损害采购人或其他投标人的合法权益。</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6.10评标过程中，有下列情形之一的，应予废标：</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（1）符合性审查合格的投标人不足三家的；</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（2）有关法律、法规和规章规定废标的情形。</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※若废标，则本次采购活动结束， 福建华真招标代理有限公司 将依法组织后续采购活动（包括但不限于：重新招标、采用其他方式采购等）。</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7、评标方法和标准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7.1评标方法：</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采购包1：综合评分法</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7.2评标标准</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采购包1：综合评分法</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（1）投标文件满足招标文件全部实质性要求，且按照评审因素的量化指标评审得分（即评标总得分）最高的投标人为中标候选人。</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各项评审因素的设置如下：</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价格项（F1×A1）满分为30.00分</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价格扣除的规则如下：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81"/>
        <w:gridCol w:w="1316"/>
        <w:gridCol w:w="936"/>
        <w:gridCol w:w="6229"/>
      </w:tblGrid>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项目</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适用对象</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比例</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描述</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小型、微型企业，监狱企业，残疾人福利性单位</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投标人或者联合体均为小型、微型企业</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对小、微企业报价给予15%的扣除。2、联合协议或分包意向协议约定小微企业的合同份额占到合同总金额40%以上的，对联合体或者大中型企业的报价给予5%的扣除。3、监狱企业视同上述中小企业享受政府采购扶持政策。4、残疾人福利性单位提供本单位制造的货物、承担的工程或服务，或提供其他残疾人福利性单位制造的货物（不包括使用非残疾人福利性单位注册商标的货物），视同小微企业，按小微企业的扣除比例执行。残疾人福利性单位属于小型、微型企业的，不重复享受政策。5、采购标的对应的中小企业划分标准所属行业为：餐饮业。※投标人应按照招标文件第七章规定提供相关声明函，未提供者不给予价格扣除。</w:t>
            </w:r>
          </w:p>
        </w:tc>
      </w:tr>
    </w:tbl>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优先类节能产品、环境标志产品的价格扣除规则如下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9"/>
        <w:gridCol w:w="936"/>
        <w:gridCol w:w="7937"/>
      </w:tblGrid>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项目</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比例</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方法</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节能、环境标志产品</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同一采购包内，对节能产品、环境标志产品政府采购品目清单范围内，实施优先采购的产品，给予产品价格报价15%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其他：无</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※除本章第6.3条第（3）款规定情形和落实政府采购政策需进行的价格扣除情形外，不能对投标人的投标报价进行任何调整。</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（3）中标候选人排列规则顺序如下：</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a.按照评标价（即价格扣除后的投标报价）由低到高顺序排列。</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b.评标价相同的并列。</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技术项（F2×A2）满分为60.00分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0"/>
        <w:gridCol w:w="816"/>
        <w:gridCol w:w="7906"/>
      </w:tblGrid>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项目</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分值</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描述</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1、技术和服务响应情况</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对招标文件第五章采购内容及要求中“二、技术和服务要求”的逐项响应情况，由评委进行评议并评分，完全满足招标文件第五章“二、技术和服务要求”中所有条款的得满分。其中以“★”标示的内容为不允许负偏离的实质性要求，出现任一项负偏离的，按无效投标处理；未标注“★”符号的技术参数每负偏离一项扣1分（共10项），正偏离不加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2、配送服务方案</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情况提供的①供货流程、②食材进场及储存管理、③配送时间及配送过程卫生管理、④补货、退货、换货管理，由评标委员会进行评议：（1）针对上述要点分别制定与本项目情况相符的要点方案，每提供1个要点方案得0.2分；未提供或提供与本项目情况不符的要点方案均不得分。（2）在（1）的基础上，计划方案内容与要点相符、且针对性措施完整详细、具有操作性的，每个计划方案加0.2分；方案仅笼统描述，具体措施不够完整详细的，不加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3、内控制度</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情况提供的①生产安全管理制度、②采购及食品原材料索证制度、③库房管理制度、④投诉管理制度，由评标委员会进行评议：（1）针对上述要点分别制定与本项目情况相符的要点方案，每提供1个要点方案得0.15分；未提供或提供与本项目情况不符的要点方案均不得分。（2）在（1）的基础上，计划方案内容与要点相符、且针对性措施完整详细、具有操作性的，每个计划方案加0.15分；方案仅笼统描述，具体措施不够完整详细的，不加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4、应急预案情况</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情况提供的①疫情应急预案、②食物中毒处理方案、③自然灾害应急预案、④停水应急预案、停电应急预案，由评标委员会进行评议：（1）针对上述要点分别制定与本项目情况相符的要点方案，每提供1个要点方案得0.15分；未提供或提供与本项目情况不符的要点方案均不得分。（2）在（1）的基础上，计划方案内容与要点相符、且针对性措施完整详细、具有操作性的，每个计划方案加0.15分；方案仅笼统描述，具体措施不够完整详细的，不加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5、车辆运输配送能力</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本项目共有10个配送点位，根据各投标人针对本项目投入自有或租赁车辆配置(不含轿车)情况，由评委进行评议：提供自有或租赁车辆3辆的得0.9分，在此基础上每增加1辆得0.3分，满分3分。投标人须提供本项目配送车辆供应点位分配表、车辆行驶证（提供有效期内的车辆年检佐证材料）及机动车登记证复印件，若使用租赁车辆的还须提供租赁截止日期大于本项目服务期的车辆租赁合同或租赁车辆意向协议。 2、投标人需承诺中标后按响应情况履约，将有关车辆配置到位。未经采购人批准不得擅自变更配送车辆，否则视为虚假投标或虚假承诺。采购人将视情采取上报监管部门处罚等方式追究中标人的法律责任，对采购人造成损失的中标人还须进行相应赔偿（提供承诺函佐证，未提供该项不得分）。注：所有评分项涉及车辆须前后技术响应一致，以此项中的配送车辆供应点位分配表为基准，若其他评分项中涉及车辆情况不一致则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6、食品运输保鲜冷藏能力</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为保证食品新鲜程度，根据各投标人针对本项目自有或租赁车辆对配送运输过程中的食品冷藏保鲜能力情况，由评委进行评议：投标人每提供1辆运输车辆为冷藏车的得0.3分，在此基础上每增加1辆得0.3分，满分3分。投标人须提供本项目配送车辆供应点位分配表、车辆冷藏设备照片、车辆行驶证（提供有效期内的车辆年检佐证材料）及机动车登记证复印件，若使用租赁车辆的还须提供租赁截止日期大于本项目服务期的冷藏车租赁合同或租赁车辆意向协议。 2、投标人需承诺中标后按响应情况履约，将有关车辆配置到位。未经采购人批准不得擅自变更配送车辆，否则视为虚假投标或虚假承诺。采购人将视情采取上报监管部门处罚等方式追究中标人的法律责任，对采购人造成损失的中标人还须进行相应赔偿（提供承诺函佐证，未提供该项不得分）。注：所有评分项涉及车辆须前后技术响应一致，以此项中的配送车辆供应点位分配表为基准，若其他评分项中涉及车辆情况不一致则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7、贮藏能力1</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投标人拟投入本项目的自有或租赁的仓储面积情况打分：200平方米≤仓储面积＜400平方米的得1分；400平方米≤仓储面积＜600平方米的得2分；仓储面积≥600平方米的得3分。其余不得分。注：①场地若为自有产权的，须提供有效产权证明及仓储的实景图片；②场地若为租赁的须提供租赁合同、合同生效期内租金往来发票复印件及仓储的实景图片。未提供或提供不全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8、贮藏能力2</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投标人拟投入本项目的自有或租赁的冷冻库累计面积情况打分：100平方米≤冷冻库累计面积＜150平方米的得1分；150平方米≤冷冻库累计面积＜200平方米的得2分；冷冻库累计面积≥200平方米的得3分。其余不得分。注：1、如投标人提供自有冷冻库的，则须提供以下任意一类别（两类别之一）证明材料：类别一：①产权证明【冷冻库建设（或定制）合同】、②冷冻库建设（或定制）发票、③场所实景图片；类别二：①冷冻库购买合同、②冷冻库购买发票、③场所实景图片。2、如投标人提供租赁冷冻库的，则须提供以下证明材料：①租赁合同、②合同生效期内的租金往来发票、③场所实景图片。未提供或提供不全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9、贮藏能力3</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投标人拟投入本项目的自有或租赁的保鲜库累计面积情况打分：100平方米≤保鲜库累计面积＜200平方米的得1分；200平方米≤保鲜库累计面积＜300平方米的得2分；保鲜库累计面积≥300平方米的得3分。其余不得分。注：1、如投标人提供自有保鲜库的，则须提供以下任意一类别（两类别之一）证明材料：类别一：①产权证明【或保鲜库建设（或定制）合同】、②保鲜库建设（或定制）发票、③场所实景图片；类别二：①保鲜库购买合同、②保鲜库购买发票、③场所实景图片。2、如投标人提供租赁保鲜库的，则须提供以下证明材料：①租赁合同、②合同生效期内的租金往来发票、③场所实景图片。未提供或提供不全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10、货源稳定性1</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提供与蔬菜生产加工厂商、销售厂商或个体户、蔬菜种植基地等供货商在有效期内的合同（或协议）及合作方营业执照及投标截止时间前三个月内任意一次的交易发票（不含投标截止时间当月），①合作方为蔬菜生产加工厂商、销售厂商或个体户的，每提供一类蔬菜品种的得0.5分。同一货源供应商提供的多种产品合作协议，按一家计算，同一产品有多家货源供应商的，按一家计算。②合作方为蔬菜种植基地的，每提供一类蔬菜品种的得0.5分，须提供蔬菜品种销售清单及基地照片佐证。满分3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11、货源稳定性2</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提供与生鲜干货、粮油（面）、（水）海产类、禽蛋类、肉类、冷冻品、水果等生产加工厂商或销售厂商等在有效期内的合同（或协议）及合作方营业执照投标截止时间前三个月内任意一次的交易发票（不含投标截止时间当月），每提供1类的得0.5分，满分3分。同一货源供应商提供的多种产品合作协议，按一家计算，同一产品有多家货源供应商的，按一家计算。</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12、承诺函</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承诺为满足采购人餐饮要求，采购人可要求中标人在同等价格、质量的基础下，无条件提供或者更换符合国家食品标准的不同品牌与规格的产品或者食品的得2分。须提供承诺函（格式自拟），未提供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13、人员配置服务能力</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为保障服务品质及正常履约的需要，本项目共有10个配送点位，投标人须对投入该项目工作人员（包括但不限于：项目经理、驾驶员、搬运员等岗位）合理分工作出计划，根据各投标人对本项目投入人员配置，由评委进行评议：10人≤配备人数＜18人的得1分；18人≤配备人数＜25人的得2分；配备人数≥25人的得3分。投标人须提供①拟投入本项目人员清单，清单内需体现人员分工情况（岗位职责）；②列表中人员投标截止时间前（不包含投标截止时间当月）六个月中任意一个月依法在投标人单位缴纳的社保证明材料（从社保窗口或从社保系统中打印的有盖章的社会保障资金缴纳证明材料）复印件；③有效期内的人员健康证复印件。④投标人须承诺按响应情况履约，未经采购人批准不得擅自变更人员，否则视为虚假投标或虚假承诺。采购人将视情采取包括但不限于终止政府采购合同、上报监管部门处罚等方式追究中标人的法律责任，对采购人造成损失的中标人还须进行相应赔偿。注：所有评分项涉及人员内容须前后技术响应一致，以此项中的本项目人员清单为基准，若其他评分项中涉及人员情况与本项不一致则不得分（提供承诺函佐证，未提供的本项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14、食品安全检测设备</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为保证食品安全检测的便捷性、可靠性，根据各投标人具备食品检测场地且具备食品相关的检测仪器的情况，由评委进行评议：食品检测设备功能包含但不限于：农药残留检测、肉类病害检测、肉类水分检测、农产品重金属检测、抗生素检测、农产品安全检测、水产品安全检测等方面进行评分（关于食品安全的检测设备均得分），检测设备每具备一类有关食品安全检测功能的得0.5分，满分3分。注：投标人须提供检测场地照片、设备购买发票复印件、设备图片或照片、检测仪器的清单和检测功能说明材料，未提供或提供不全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15、食品检验检疫辅助设备</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提供具有食品检验检疫辅助设备（培养箱、纯水机、离心机等）情况进行评分（若有其他食品检验检疫辅助设备均得分），每提供一种上述食品检验检疫辅助设备的得0.5分，满分1分。需提供对应设备彩色照片（体现品牌或型号）、对应设备产品使用说明书、设备购置发票及付款凭证，未提供或提供不全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16、食品加工设备</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据各投标人提供具有食品加工设备（切块机、切丁机、土豆去皮机、切菜机、绞肉机、锯骨机、砍排机、清洗机、真空包装机、根茎去皮机）情况进行评分，每提供一种上述食品加工设备的得0.3分，满分3分。须提供设备清单、设备购置发票及照片。未提供或提供不全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17、食品安全检测人员</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根据各投标人为食品安全而拟配备的食品安全检测人员具有人力资源社会保障部门或其备案的用人单位 (或社会培训评价组织)颁发的食品检验类的资格证书(或培训证书)的情况进行评分，每提供一名的得1分，满分3分。投标人须同时提供①相关证书复印件、②投标截止时间前六个月 (含投标截止时间的当月)中任一月份由投标人单位为其缴纳的社会保险凭据复印件，若投标人为投标截止时间当月成立的公司可提供依法缴纳社会保障资金承诺书(格式自拟)、③人力资源社会保障部门备案的用人单位(或社会培训评价组织) 颁发的培训证书的，须提供该证书在“技能人才评价证书全国联网查询系统zscx.osta.org.cn 或 jndjosta.org.cn)”查询截图及查询链接或提供该用人单位(或社会培训评价组织)的备案证明材料。注：人员须跟投入本项目人员清单（13、人员配置服务能力中的人员清单）一致，否则不得分。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18、食品安全（抽样检测报告）</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对配送的食品有开展不定期抽样送检的情况，由评委进行评议：投标人须提供2023年1月1日起至投标截止时间前的由有资质的检测机构出具的带有“CMA”标识合格的检测报告（蛋类、豆制品类、干货及调味品类、蔬菜类、水果类、水产品类、肉类、食用油类、奶制品类、米面类），每提供一类食材（同一类别的不同食材仅算一项）得0.3分，满分3分。注：投标人还需提供委托检测协议、发票及资金往来凭证，送检单位须为投标人，未提供或提供不完整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19、退换货便捷性1</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根据各投标人针对本项目食材退换货响应时间，承诺接到采购人退换货要求后6小时内无理由退换货到位的得1分，须提供承诺函（格式自拟），未提供的不得分。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20、退换货便捷性2</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针对本项目预包装食品退换货有效期承诺情况，由评委进行评议：承诺15天以内无理由退换货的得1分，7天以内无理由退换货的得0.8分；5天以内无理由退换货的得0.5分，须提供承诺函（格式自拟），未提供的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21、食品安全责任险</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已购买或承诺中标后为本项目购买有效期内的“食品安全责任险”情况，由评委进行评议：投保金额达到2000万元的得1分，在此基础上投保金额每增加1000万元加0.5分（增加的投保金额不足1000万元的不加分。例如投保金额增加1500万元，则加0.5分），满分3分。注：①承诺中标后购买的投标人须提供承诺函（格式自拟），且承诺中标结果公告后7日内提供相应的保险材料，将参保情况、保单、发票复印件等保险材料交由采购人备案审查。否则不得分。②投标人已投保的须提供参保保单、发票复印件、银行转账交款凭证，否则不得分。</w:t>
            </w:r>
          </w:p>
        </w:tc>
      </w:tr>
      <w:tr w:rsidR="00E60D31" w:rsidRPr="00014B4F" w:rsidTr="00014B4F">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22、溯源服务</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投标人具备食品追溯管理能力，提供已加入市场监督管理局建立的食品安全“一品一码”可追溯体系平台的得2分。【需提供食品生产经营追溯管理系统页面截图以及投标人已录入的数量页面截图，否则不得分。】</w:t>
            </w:r>
          </w:p>
        </w:tc>
      </w:tr>
    </w:tbl>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商务项（F3×A3）满分为10.00分</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696"/>
        <w:gridCol w:w="8399"/>
      </w:tblGrid>
      <w:tr w:rsidR="00E60D31" w:rsidRPr="00014B4F" w:rsidTr="00463A17">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项目</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分值</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 xml:space="preserve"> 描述</w:t>
            </w:r>
          </w:p>
        </w:tc>
      </w:tr>
      <w:tr w:rsidR="00E60D31" w:rsidRPr="00014B4F" w:rsidTr="00463A17">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1、业绩</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根据各投标人提供的自 2021年1月1日至投标截至时间止（日期以合同签订时间为准）由自身完成与本次招标同类业绩情况进行打分，每提供1份业绩证明材料的得0.5分，满分4分。注：投标人须同时提供该采购项目的中标公告（提供相关网站中标公告的查询网页截图并注明网址）、中标通知书复印件、采购合同文本复印件以及能够证明该采购项目已经采购人验收合格的相关证明文件复印件，未同时提供上述材料的不得分。</w:t>
            </w:r>
          </w:p>
        </w:tc>
      </w:tr>
      <w:tr w:rsidR="00E60D31" w:rsidRPr="00014B4F" w:rsidTr="00463A17">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2、满意度情况</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5.00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根据各投标人提供的自 2021年1月1日至投标截至时间止（日期以合同签订时间为准）由自身完成或正在履约的与本次招标同类项目的满意度情况进行评分（每个单位有多次的亦只算一份），每提供一份已完成项目的满意度证明材料的得0.5分，每提供一份正在履约项目的满意度证明材料的得0.25分，满分5分。注：投标人须同时提供加盖采购人单位公章的满意度评价（满意、优或同档次评价）复印件，采购合同文本复印件以及验收合格的相关证明文件复印件、转账或收款凭证，否则不得分。</w:t>
            </w:r>
          </w:p>
        </w:tc>
      </w:tr>
      <w:tr w:rsidR="00E60D31" w:rsidRPr="00014B4F" w:rsidTr="00463A17">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3、专项承诺</w:t>
            </w:r>
          </w:p>
        </w:tc>
        <w:tc>
          <w:tcPr>
            <w:tcW w:w="0" w:type="auto"/>
          </w:tcPr>
          <w:p w:rsidR="00E60D31" w:rsidRPr="00014B4F" w:rsidRDefault="00193ED7" w:rsidP="00014B4F">
            <w:pPr>
              <w:pStyle w:val="null3"/>
              <w:spacing w:line="400" w:lineRule="exact"/>
              <w:jc w:val="right"/>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1.00</w:t>
            </w:r>
          </w:p>
        </w:tc>
        <w:tc>
          <w:tcPr>
            <w:tcW w:w="0" w:type="auto"/>
          </w:tcPr>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根据各投标人承诺自 2021年1月1日至投标截至时间止未发生食品安全事故的得1分（不含一般资格证明条件“重大违法记录”的情形），须提供专项承诺函（格式自拟），否则不得分。提供虚假承诺的，采购人有权终止合同并追究相应的法律责任和进行相应的赔偿。</w:t>
            </w:r>
          </w:p>
        </w:tc>
      </w:tr>
    </w:tbl>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（4）中标候选人排列规则顺序如下：</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a.按照评标总得分（FA）由高到低顺序排列。</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b.评标总得分（FA）相同的，按照评标价（即价格扣除后的投标报价）由低到高顺序排列。</w:t>
      </w:r>
    </w:p>
    <w:p w:rsidR="00E60D31" w:rsidRPr="00014B4F" w:rsidRDefault="00193ED7" w:rsidP="00014B4F">
      <w:pPr>
        <w:pStyle w:val="null3"/>
        <w:spacing w:line="400" w:lineRule="exact"/>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c.评标总得分（FA）且评标价（即价格扣除后的投标报价）相同的并列。</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8、其他规定</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8.1评标应全程保密且不得透露给任一投标人或与评标工作无关的人员。</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8.2评标将进行全程实时录音录像，录音录像资料随采购文件一并存档。</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8.3若投标人有任何试图干扰具体评标事务，影响评标委员会独立履行职责的行为，其投标无效且不予退还投标保证金或通过投标保函进行索赔。情节严重的，由财政部门列入不良行为记录。</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8.4其他：</w:t>
      </w:r>
    </w:p>
    <w:p w:rsidR="00E60D31" w:rsidRPr="00014B4F" w:rsidRDefault="00193ED7" w:rsidP="00014B4F">
      <w:pPr>
        <w:pStyle w:val="null3"/>
        <w:spacing w:line="400" w:lineRule="exact"/>
        <w:ind w:firstLine="480"/>
        <w:jc w:val="both"/>
        <w:rPr>
          <w:rFonts w:asciiTheme="minorEastAsia" w:hAnsiTheme="minorEastAsia" w:hint="default"/>
          <w:color w:val="000000" w:themeColor="text1"/>
          <w:sz w:val="24"/>
          <w:szCs w:val="24"/>
        </w:rPr>
      </w:pPr>
      <w:r w:rsidRPr="00014B4F">
        <w:rPr>
          <w:rFonts w:asciiTheme="minorEastAsia" w:hAnsiTheme="minorEastAsia"/>
          <w:color w:val="000000" w:themeColor="text1"/>
          <w:sz w:val="24"/>
          <w:szCs w:val="24"/>
        </w:rPr>
        <w:t>无</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E62177">
        <w:rPr>
          <w:rFonts w:asciiTheme="minorEastAsia" w:hAnsiTheme="minorEastAsia"/>
          <w:b/>
          <w:color w:val="000000" w:themeColor="text1"/>
          <w:sz w:val="28"/>
        </w:rPr>
        <w:t>第五章 招标内容及要求</w:t>
      </w:r>
    </w:p>
    <w:p w:rsidR="00E60D31" w:rsidRPr="00E62177" w:rsidRDefault="00193ED7" w:rsidP="00E62177">
      <w:pPr>
        <w:pStyle w:val="null3"/>
        <w:spacing w:line="400" w:lineRule="exact"/>
        <w:jc w:val="both"/>
        <w:outlineLvl w:val="2"/>
        <w:rPr>
          <w:rFonts w:asciiTheme="minorEastAsia" w:hAnsiTheme="minorEastAsia" w:hint="default"/>
          <w:color w:val="000000" w:themeColor="text1"/>
          <w:sz w:val="24"/>
          <w:szCs w:val="24"/>
        </w:rPr>
      </w:pPr>
      <w:r w:rsidRPr="00E62177">
        <w:rPr>
          <w:rFonts w:asciiTheme="minorEastAsia" w:hAnsiTheme="minorEastAsia"/>
          <w:b/>
          <w:color w:val="000000" w:themeColor="text1"/>
          <w:sz w:val="24"/>
          <w:szCs w:val="24"/>
        </w:rPr>
        <w:t>一、项目概况（采购标的）</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本项目为2024年度福清市公安局食堂食材集中采购项目（货物类采购），包括采购、运输、装缷、售后、服务等,共有10个食材配送供应点具体为：1、福清市公安局局机关食堂；2、交通警察大队（大队部食堂）；3、交通警察大队（玉屏中队食堂）；4、交通警察大队（机动中队）；5、巡特警反恐大队食堂；6、火车站警务队食堂；7、刑事侦查大队食堂；8、法制大队（执法办案一中心）食堂；9、龙田所食堂；10、音西所食堂，共计10个配送点地理位置，其中8个配送点在福清市区内，2个配送点在福清市镜洋镇、龙田镇。投标人应根据公司实际供货配送等综合实力，做好各项风险评估及成本估算，中标后必须保证每日食堂食材能够在保证质量的前提下准时送达各供应点。如中标人在经营期内未按招标要求进行供货和服务的，采购人有权提前终止合同，并要求中标人按合同赔偿损失并承担相关费用；因中标人过错导致发生重大安全责任事故涉嫌违法犯罪的，将移交有关司法部门处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投标人提供的货物必须符合《中华人民共和国产品质量法》、《中华人民共和国食品安全法》及国家行业标准有关规定且为有效期内的安全卫生产品。食材验收实行索证制度，确保可追溯。必要时投标人必须出具符合国家标准的检验证明。</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本项目预算价为8637100元人民币（不包含乡镇派驻辅警、物业人员等搭伙伙食费，乡镇、物业公司等搭伙单位自行与本项目的中标人签订合同或协议并按时结算），该预算金额仅为预估采购金额，具体总额以后续实际发生为准，采购合同服务期限为一年。中标人在投标客户端中所报的合同包投标总价不等同于签订合同的金额，仅作为价格分评审的依据，签订合同时以下浮率为准，合同金额固定总价为8637100元。</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4、如遇政策法规变化等因素影响，中标价格最终须以实际采购标准及价格为准进行结算。</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5、本项目采取下浮率报价，本项目为电子化投标，因福建省政府采购网上公开信息系统电子后台无法填写下浮率，只能填写金额，因此本项目以预算价作为下浮率的填写依据。本项目投标人报价将换算成下浮率，各投标人在电子投标文件中的投标报价=预算价×（1-下浮率）。（例：本项目预算价为8637100元，若投标价下浮率为10%，则投标报价为8637100元×(1-10%)=7773390元，该下浮率将作为中标人与采购人签订合同时的依据。投标人须在电子投标文件报价时分别写明具体的投标报价金额。下浮率计算时保留小数点后一位，小数点后第二位四舍五入。（例：15.54%取15.5%、15.59%取15.6%）。</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6、本次招标的采购合同服务期限为一年，具体起止时间以合同签订之日起算。如采购人按程序，在合同期内开展新招标工作无果的，中标人在合同期届满后，应按原合同继续履行，直至新供货商接手供应，不得中途停止供应服务，否则将承担相应违约责任，造成损失将赔偿相应损失。</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（核心产品：本项目合同包1核心产品为“◆1 大米”。多家投标人所投核心产品品 牌相同的按照招标文件第四章第6.4条第（2）款第1、2规定处理。）</w:t>
      </w:r>
    </w:p>
    <w:p w:rsidR="00E60D31" w:rsidRPr="00E62177" w:rsidRDefault="00193ED7" w:rsidP="00E62177">
      <w:pPr>
        <w:pStyle w:val="null3"/>
        <w:spacing w:line="400" w:lineRule="exact"/>
        <w:jc w:val="both"/>
        <w:outlineLvl w:val="2"/>
        <w:rPr>
          <w:rFonts w:asciiTheme="minorEastAsia" w:hAnsiTheme="minorEastAsia" w:hint="default"/>
          <w:color w:val="000000" w:themeColor="text1"/>
          <w:sz w:val="24"/>
          <w:szCs w:val="24"/>
        </w:rPr>
      </w:pPr>
      <w:r w:rsidRPr="00E62177">
        <w:rPr>
          <w:rFonts w:asciiTheme="minorEastAsia" w:hAnsiTheme="minorEastAsia"/>
          <w:b/>
          <w:color w:val="000000" w:themeColor="text1"/>
          <w:sz w:val="24"/>
          <w:szCs w:val="24"/>
        </w:rPr>
        <w:t>二、技术和服务要求（以“★”标示的内容为不允许负偏离的实质性要求）</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★1.物资价格及其他需求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1.1中标人须以采购人的实际需求供货，并以距离采购人地理位置较近的、商品种类丰富、规模较大的超市（如福清万达永辉超市为定价超市，采购人可根据市场情况予以增加或更换定价超市，中标人必须无条件配合询价）的同种商品货架的价格为参 考价，以中标下浮率计算出下浮后的价格，且以此价格作为与采购人的结算价，结算价=参 考价×（1-中标下浮率）。该下浮率由投标人自行报价。询价的超市没有相关食品的价格时可参照市场时令价或其他超市的价格为定价依据，并经双方协商后议定价格。</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1.2 每月超市询价一次作为下个月供应商品的参考价，一般情况下中标人须在每月25日前后（如遇重大节日应顺延、特殊情况下可双方友好协商同意后改期）在采购人人员的陪同下到采购人福清万达永辉超市进行询价，当日询价需打印采购报价清单作为凭证，清单需由采购人、中标人人员共同确认签字后生效，中标人以此超市询价价格为下个月供货商品的参考价，中标人应在询价完成后当天整理出上述超市相关商品下浮后的供应价格，采购人可在当日随机进行抽查，若发现弄虚作假，将记为一次不合格记录。</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1.3 食堂中所涉及的食材均在本项目的招标范围内，各投标人要无条件充分保障采购人需求，提供符合要求的食材，所有食材全部要求是非转基因食品，不得含有瘦肉精等不符合食品规定的内容，各投标人在报价时需慎重考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1.4 实际采购数量以采购人供货计划通知为准。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1.5 采购人有权保留更改本项目的规模和金额的权利，不对此行为承担责任，亦无义务向中标人解释其原因。</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1.6 本次招标的采购合同服务期限为一年，具体起止时间以合同签订之日起算。如采购人按程序，在合同期内开展新招标工作无果的，中标人在合同期届满后，应按原合同继续履行，直至新供货商接手供应，不得中途停止供应服务，否则将承担相应违约责任，造成损失将赔偿相应损失。</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1.7为响应国家支持扶贫地区经济发展的政策，中标人须承诺根据采购人的要求，无条件自愿向通过贫困地区农副产品网络销售平台（简称：“扶贫832平台”）采购一定金额比例（具体采购金额比例按照有关财政政策执行）的贫困地区农副产品。扶贫产品据实结算不以下浮率结算。</w:t>
      </w:r>
      <w:r w:rsidRPr="00E62177">
        <w:rPr>
          <w:rFonts w:asciiTheme="minorEastAsia" w:hAnsiTheme="minorEastAsia" w:cs="宋体"/>
          <w:b/>
          <w:color w:val="000000" w:themeColor="text1"/>
          <w:sz w:val="24"/>
          <w:szCs w:val="24"/>
        </w:rPr>
        <w:t>（投标人需提供单独的承诺书说明支持国家扶贫政策，承诺函格式自拟）</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★2.车辆管理产品配送要求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2.1 中标人须派固定车辆和司机负责送货上门，中标人在接到采购人批量送货通知时，配送车辆必须于每日上午7点至7点45分期间将所有产品及食材到送达至各配送点，并与配送点代表开始交接验收食材，若遇特殊情况，中标人应事先采购人报备同意后视情处理；为保障饮食及人身安全，送货人员必须有健康证才能上岗服务，采购人可随时检查工作人员的健康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2.2 食品运输必须采用符合卫生标准的外包装和运载工具，并且要保持清洁和定期消毒。运输车厢的内仓，包括地面、墙面和顶，应使用抗腐蚀、防潮、易清洁消毒的材料。车厢内无不良气味、异味。</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2.3 冷藏、冷冻食品必须专用冷藏、冷冻载具运输，应当有必要的保温设备并在整个运输过程中保持安全的冷藏、冷冻温度。特别是对于长途运输的食品，保证食品在运输全过程处于合适的温度范围。</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2.4 整个运输过程应科学合理，运输车辆应定期清洁，保持性能稳定，符合规定的温度要求，使运输食品处于恒定的环境中。</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2.5 对送货车辆的定期消毒制度，避免在运输过程中导致交叉感染，使所需物资安全性出现问题送货车辆应保持清洁，食品堆放科学合理，避免造成食品的交叉污染，如对温度有要求的食品应确定食品的温度，记录送货车辆温度，并记录存档。</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2.6 应保证冷藏食品脱离冷链时间不得超过20分钟，冷冻食品脱离冷链时间不得超过30分钟。</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★3、食品要求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3.1 中标人配送的食品应当符合《中华人民共和国产品质量法》和《中华人民共和国食品安全法》等相关法律法规规定的质量标准，未具体约定的应当符合国家食品安全要求的质量标准；没有国家标准的按照地方标准执行；无国家质量标准或地方标准的，按照通常标准或者符合合同目的的特定标准履行。确保可追溯。中标人必须出具符合国家标准的检验证明。</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3.2 不得运送腐败变质、油脂酸败、霉变、生虫、污秽不洁、混有异物或者其他感官性状异常、含有毒有害物质或者被有毒有害物质污染，可能对人体健康有害的物品。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3.3 不得运送未经检疫或者检疫不合格的肉类品（含熟制品）、蔬菜制品，对带骨头肉制品按要求切块，每次送货必须提供当批次相应的检验、检疫证明（包括但不限于当地卫生主管部门出具的动物检疫合格证明、提供当地政府部门定点屠宰厂“瘦肉精”残留检测合格证明和肉品品质检验合格证）及追溯证明和蔬菜农药残留检测报告。中标人提供的物资合格证明材料与本批次物资不符时，采购人有权拒收，因此造成采购人的影响，中标人须每次按本批采购物资量的全部价值的3倍金额支付违约金。年度累计发生三次以上此项违约情形，采购人有权无条件解除合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3.4 不得运送假冒、伪劣、过期或者不符合规定包装、卫生标准的物品。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3.5 不得运送来历不明（无生产厂商、无生产日期、无质量合格证或相关信息为虚假信息的）、不能提供相应产品标签的散装物品。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3.6 当天送达食品，若采购人在检查过程中发现存在变质腐败、油脂酸败、霉变、生虫、污秽不洁、混有异物或者其他感官性状异常、含有毒有害物质或者被有毒有害物质污染，可能对人体健康有害的物品，中标人必须按照采购人所要求的时间更换货物，如有造成的损失由中标人方面承担。中标人出现本条约定情形的，未按采购人要求在规定的时间内整改到位，中标人须每次向采购人按本批采购物资量全部价值的3倍金额支付违约金。年度累计发生三次以上此项违约情形，采购人有权无条件解除合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3.7 中标人提供的物资必须达到国家规定的卫生安全标准，蔬菜、禽蛋、畜禽肉类等食品能够按批次提供相应的质量检疫检验报告。</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3.8 物资产品如有标示产品保质期的，在送达采购人指 定地点时保质期剩余时间应在一半以上。</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3.9如因中标人提供的物资存在质量问题等而使采购人人员发生食物中毒事件等食品卫生安全事故的，中标人将承担全部的民事赔偿责任和其他相应的法律责任。</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3.10 中标人配送的食品应无毒、无害，具有完好的形、色、香、味等性状，并符合有关质量要求。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3.11 中标人需建立食材留样库，每日配送的不同食材需每份留样备查。</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4、食堂食材：</w:t>
      </w:r>
    </w:p>
    <w:tbl>
      <w:tblPr>
        <w:tblW w:w="5000" w:type="pct"/>
        <w:tblBorders>
          <w:top w:val="none" w:sz="4" w:space="0" w:color="000000"/>
          <w:left w:val="none" w:sz="4" w:space="0" w:color="000000"/>
          <w:bottom w:val="none" w:sz="4" w:space="0" w:color="000000"/>
          <w:right w:val="none" w:sz="4" w:space="0" w:color="000000"/>
        </w:tblBorders>
        <w:tblLook w:val="04A0"/>
      </w:tblPr>
      <w:tblGrid>
        <w:gridCol w:w="2541"/>
        <w:gridCol w:w="1625"/>
        <w:gridCol w:w="5790"/>
      </w:tblGrid>
      <w:tr w:rsidR="00E60D31" w:rsidRPr="00E62177" w:rsidTr="00E62177">
        <w:tc>
          <w:tcPr>
            <w:tcW w:w="1276" w:type="pct"/>
            <w:tcBorders>
              <w:top w:val="singl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大类</w:t>
            </w:r>
          </w:p>
        </w:tc>
        <w:tc>
          <w:tcPr>
            <w:tcW w:w="816" w:type="pct"/>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序号</w:t>
            </w:r>
          </w:p>
        </w:tc>
        <w:tc>
          <w:tcPr>
            <w:tcW w:w="2908" w:type="pct"/>
            <w:tcBorders>
              <w:top w:val="singl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品名</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粮油（面）</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大米</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预包装食用油</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面粉</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蔬菜</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根茎类蔬菜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5</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叶类蔬菜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6</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瓜果类蔬菜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7</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豆类蔬菜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菌菇类蔬菜</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畜禽</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猪肉（冷、热鲜肉与冻肉等）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牛肉（冷、热鲜肉与冻肉等）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11</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羊肉（冷、热鲜肉与冻肉等）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12</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鸡肉（冷、热鲜肉与冻肉等）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13</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鸭肉（冷、热鲜肉与冻肉等）</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生鲜</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14</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鱼类</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15</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软体类</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16</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贝壳类</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17</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虾类</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18</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蟹类</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乳制品</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19</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预包装纯牛奶</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20</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预包装酸奶</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调料干货</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21</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预包装酱油</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22</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预包装食醋</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23</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预包装味精</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24</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预包装食盐</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25</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散装调味香料类</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26</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五谷杂粮、坚果类</w:t>
            </w:r>
          </w:p>
        </w:tc>
      </w:tr>
      <w:tr w:rsidR="00E60D31" w:rsidRPr="00E62177" w:rsidTr="00E62177">
        <w:tc>
          <w:tcPr>
            <w:tcW w:w="1276" w:type="pct"/>
            <w:vMerge w:val="restar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水果</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27</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苹果（红富士等）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28</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香蕉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29</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梨（包括水晶梨、雪梨、库尔勒香梨、蜜梨等）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30</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橙子</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31</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橘子（包括桔子、沙糖桔、小橘子等）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32</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火龙果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33</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葡萄（红提等）</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34</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圣女果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35</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西瓜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36</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哈密瓜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37</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柚子</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38</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菠萝</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39</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芒果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40</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青枣</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木瓜</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42</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龙眼</w:t>
            </w:r>
          </w:p>
        </w:tc>
      </w:tr>
      <w:tr w:rsidR="00E60D31" w:rsidRPr="00E62177" w:rsidTr="00E62177">
        <w:tc>
          <w:tcPr>
            <w:tcW w:w="1276" w:type="pct"/>
            <w:vMerge/>
            <w:tcBorders>
              <w:top w:val="none" w:sz="4" w:space="0" w:color="000000"/>
              <w:left w:val="single" w:sz="4" w:space="0" w:color="000000"/>
              <w:bottom w:val="single" w:sz="4" w:space="0" w:color="000000"/>
              <w:right w:val="single" w:sz="4" w:space="0" w:color="000000"/>
            </w:tcBorders>
          </w:tcPr>
          <w:p w:rsidR="00E60D31" w:rsidRPr="00E62177" w:rsidRDefault="00E60D31" w:rsidP="00E62177">
            <w:pPr>
              <w:spacing w:line="400" w:lineRule="exact"/>
              <w:rPr>
                <w:rFonts w:asciiTheme="minorEastAsia" w:hAnsiTheme="minorEastAsia"/>
                <w:color w:val="000000" w:themeColor="text1"/>
                <w:sz w:val="24"/>
              </w:rPr>
            </w:pP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43</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莲雾</w:t>
            </w:r>
          </w:p>
        </w:tc>
      </w:tr>
      <w:tr w:rsidR="00E60D31" w:rsidRPr="00E62177" w:rsidTr="00E62177">
        <w:tc>
          <w:tcPr>
            <w:tcW w:w="1276" w:type="pct"/>
            <w:tcBorders>
              <w:top w:val="none" w:sz="4" w:space="0" w:color="000000"/>
              <w:left w:val="singl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其他未列明的食堂食材</w:t>
            </w:r>
          </w:p>
        </w:tc>
        <w:tc>
          <w:tcPr>
            <w:tcW w:w="816"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w:t>
            </w:r>
          </w:p>
        </w:tc>
        <w:tc>
          <w:tcPr>
            <w:tcW w:w="2908" w:type="pct"/>
            <w:tcBorders>
              <w:top w:val="none" w:sz="4" w:space="0" w:color="000000"/>
              <w:left w:val="none" w:sz="4" w:space="0" w:color="000000"/>
              <w:bottom w:val="single" w:sz="4" w:space="0" w:color="000000"/>
              <w:right w:val="single" w:sz="4" w:space="0" w:color="000000"/>
            </w:tcBorders>
            <w:tcMar>
              <w:top w:w="0" w:type="dxa"/>
              <w:left w:w="105" w:type="dxa"/>
              <w:bottom w:w="0" w:type="dxa"/>
              <w:right w:w="105" w:type="dxa"/>
            </w:tcMar>
          </w:tcPr>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食堂中所涉及的食材均在本项目的采购范围内，中标人应根据采购人采购需求要求提供其他未列明的食堂食材,提供的食材必须符合《中华人民共和国产品质量法》《中华人民共和国食品安全法》及国家行业标准有关规定且为有效期内的安全卫生食品。</w:t>
            </w:r>
          </w:p>
        </w:tc>
      </w:tr>
    </w:tbl>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（评审项1）</w:t>
      </w:r>
      <w:r w:rsidRPr="00E62177">
        <w:rPr>
          <w:rFonts w:asciiTheme="minorEastAsia" w:hAnsiTheme="minorEastAsia" w:cs="宋体"/>
          <w:color w:val="000000" w:themeColor="text1"/>
          <w:sz w:val="24"/>
          <w:szCs w:val="24"/>
        </w:rPr>
        <w:t>4.1 大米供货要求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4.1.1中标人提供的大米须符合国家标准 (遇国家修改标准，自新标准施行之日起采用新标准)及《中华人民共和国食品安全法》所规定的行业标准。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4.1.2中标人提供的大米应有食品安全标志，蒸后应可口有粘性、有香味。</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4.1.3大米包装方式和包装质量应符合国家规定，包装破损率为零；包装袋上有注册商 标及SC标志、有检验合格证、生产日期、保质期（在送达采购人指 定地点时保质期剩余时间应在一半以上）、厂家厂址信息齐全。</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4.1.4中标人提供的大米不允许有糟糠、碎米、发霉、结块、砂子及黄色、黑色或蒸后有酸味、霉味、异味、无粘性等及其他质量问题。</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（评审项2）</w:t>
      </w:r>
      <w:r w:rsidRPr="00E62177">
        <w:rPr>
          <w:rFonts w:asciiTheme="minorEastAsia" w:hAnsiTheme="minorEastAsia" w:cs="宋体"/>
          <w:color w:val="000000" w:themeColor="text1"/>
          <w:sz w:val="24"/>
          <w:szCs w:val="24"/>
        </w:rPr>
        <w:t>4.2 食用油供货要求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4.2.1食用油为非转基因食用油，应符合“国家标准一级”产品质量标准。食用油应外包装完好，有SC标志，标明品名、厂名、重量、生产日期、保质期或保存期、执行标准，剩余保存期不少于保质期的一半，具有产品合格证。具有正常植物油的色泽、透明度、气味和滋味，无焦臭、酸败及其他异味。</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（评审项3）</w:t>
      </w:r>
      <w:r w:rsidRPr="00E62177">
        <w:rPr>
          <w:rFonts w:asciiTheme="minorEastAsia" w:hAnsiTheme="minorEastAsia" w:cs="宋体"/>
          <w:color w:val="000000" w:themeColor="text1"/>
          <w:sz w:val="24"/>
          <w:szCs w:val="24"/>
        </w:rPr>
        <w:t>4.3 面粉供货要求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4.3.1面粉应符合标准指标要求(遇国家修改标准，自新标准施行之日起采用新标准)。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（评审项4）</w:t>
      </w:r>
      <w:r w:rsidRPr="00E62177">
        <w:rPr>
          <w:rFonts w:asciiTheme="minorEastAsia" w:hAnsiTheme="minorEastAsia" w:cs="宋体"/>
          <w:color w:val="000000" w:themeColor="text1"/>
          <w:sz w:val="24"/>
          <w:szCs w:val="24"/>
        </w:rPr>
        <w:t>4.4  蔬菜要求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4.4.1中标人销售给采购人的蔬菜必须是优质货品，净菜率不得低于95%，不得含有残留农药或污染物，是新鲜，不能有枯叶、黄叶，须提供合格蔬菜农药残留检测报告。蔬菜须确保新鲜、青嫩、干净、无杂质、无杂草、无黄叶、无老叶、无浸水泡水或注水。</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4.4.1 新鲜指各类蔬菜无腐烂、变质、无臭水伤味、无糟软状态，尤其是黄、绿豆芽、鲜菌类应保持应有的新鲜度。</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4.4.2 青嫩是指绝大多数蔬菜（除冬瓜、南瓜等外）不但青而且嫩；豆角类及葫芦瓜等要保持青色，外壳不能呈白色；青菜类和白菜类的外叶折断时不能有丝相连不断连的现象；丝瓜、苦瓜等折而易断，籽嫩而不硬；鲜蒜叶子不黄，头部与杆部一般大小相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4.4.3 干净、无杂质、无杂草泛指各类蔬菜，特别是根（块）茎类的蔬菜不能有泥巴，鲜蒜、香葱、香菜、洋葱等的根部要干净。</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4.4.4 无黄叶、老叶主要指青菜、白菜类要见白、不能有老叶，花菜不能有青杆，鲜蒜、香葱等的杆部应当见白。</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4.4.5 无浸水、泡水或注水主要指白菜类（含花菜）、瓜果类、鲜菌类及根（块）茎类蔬菜不能浸水、泡水或注水。</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4.4.6  净菜率须在95%以上。</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（评审项5）</w:t>
      </w:r>
      <w:r w:rsidRPr="00E62177">
        <w:rPr>
          <w:rFonts w:asciiTheme="minorEastAsia" w:hAnsiTheme="minorEastAsia" w:cs="宋体"/>
          <w:color w:val="000000" w:themeColor="text1"/>
          <w:sz w:val="24"/>
          <w:szCs w:val="24"/>
        </w:rPr>
        <w:t>4.5  鲜肉要求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4.5.1 产品为在政府规定的屠宰场所屠杀的生鲜禽畜肉。</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4.5.2 产品应符合国家食品安全标准。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4.5.3 产品非病死禽畜肉。</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4.5.4 产品非“注水”禽畜肉、母猪肉、老猪肉。</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4.5.5 产品应经检验、检疫合格，能提供相应的检验、检疫证明（包括但不限于当地卫生主管部门出具的动物检疫合格证明、提供当地政府部门定点屠宰厂“瘦肉精”残留检测合格证明和肉品品质检验合格证）及追溯证明。</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4.5.6 新鲜的肉类，表明有光泽，颜色均匀，有弹性，不得呈现青紫色死斑。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4.5.7 新鲜牛肉要求：肌肉有光泽、红色均匀稍暗，脂肪洁白或呈淡黄色；变质的肌肉无光泽，脂肪呈黄绿色。外表微干或有风干膜、不黏手、弹性好；具有新鲜牛肉味儿。新鲜牛肉产品须提供当天检验局出具的检验合格报告。</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4.5.8 新鲜羊肉要求：肌肉有光泽，红色均匀，脂肪洁白或淡黄色，质坚硬而脆。有明显的羊肉膻味。一用手指按压后的凹陷，能立即恢复原状。外表微干或有风干的膜，不粘手。</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4.5.9 鲜禽肉要求：猪、牛、羊、鸡、鸭等鲜、冻肉类及其制品均必须具有动物检验检疫合格证明，且符合食品卫生相关标准及法规要求。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4.5.10 热鲜肉为符合食品标准的现杀猪、牛、羊、鸡、鸭等家禽、牲畜等新鲜肉类，需在宰杀后立即送至采购人处。冷鲜肉为符合食品标准的现杀猪、牛、羊、鸡、鸭等家禽、牲畜的新鲜肉类，需在宰杀后放至保鲜柜保鲜并短期保存食用完。放至冷冻库（柜）冷冻保存，食用时需化水解冻的家禽、牲畜的肉为冻肉，不视为冷、热鲜肉。</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（评审项6）</w:t>
      </w:r>
      <w:r w:rsidRPr="00E62177">
        <w:rPr>
          <w:rFonts w:asciiTheme="minorEastAsia" w:hAnsiTheme="minorEastAsia" w:cs="宋体"/>
          <w:color w:val="000000" w:themeColor="text1"/>
          <w:sz w:val="24"/>
          <w:szCs w:val="24"/>
        </w:rPr>
        <w:t>4.6  冻品要求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冻禽产品应符合《鲜、冻禽产品》国家标准（GB16869－2005），其他冻品应符合相应国家标准。遇国家修改标准，自新标准施行之日起采用新标准。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4.6.1 产品无变质、无异味、无腐败、无杂质。</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4.6.2 产品无过保质期。</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4.6.3 产品非病死禽、畜制品。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4.6.4 产品应经检验、检疫合格。</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4.6.5 产品不得超过国家食品卫生法规规定的指标。</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4.6.6 冻禽产品解冻失水率不得超过6％。</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（评审项7）</w:t>
      </w:r>
      <w:r w:rsidRPr="00E62177">
        <w:rPr>
          <w:rFonts w:asciiTheme="minorEastAsia" w:hAnsiTheme="minorEastAsia" w:cs="宋体"/>
          <w:color w:val="000000" w:themeColor="text1"/>
          <w:sz w:val="24"/>
          <w:szCs w:val="24"/>
        </w:rPr>
        <w:t>4.7  海河鲜要求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4.7.1 眼球饱满，角膜透明，鳃色鲜红，鳃丝清晰，鱼鳞紧贴完整，体表有光泽，肌肉有弹性，鱼腹无膨胀现象。</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4.7.2 虾，头胸节与腹节连接处紧密，虾体甲壳下不泛红，虾体组织完好，细胞充盈水份，膨胀而富弹力，虾体外表洁净，触之有干燥感。</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4.7.3 蟹，手提蟹体，肢体（步足）向下松垂为新鲜，腹脐上方没有黑色“骨印”泛出，“蟹黄”凝固，鳃丝洁净清晰为新鲜。</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（评审项8）</w:t>
      </w:r>
      <w:r w:rsidRPr="00E62177">
        <w:rPr>
          <w:rFonts w:asciiTheme="minorEastAsia" w:hAnsiTheme="minorEastAsia" w:cs="宋体"/>
          <w:color w:val="000000" w:themeColor="text1"/>
          <w:sz w:val="24"/>
          <w:szCs w:val="24"/>
        </w:rPr>
        <w:t>4.8  奶制品要求：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4.8.1鲜奶上市日期不超过两天。</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4.8.2冷藏酸奶在送达采购人指 定地点时保质期剩余时间应在一半以上。</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b/>
          <w:color w:val="000000" w:themeColor="text1"/>
          <w:sz w:val="24"/>
          <w:szCs w:val="24"/>
        </w:rPr>
        <w:t>（评审项9）</w:t>
      </w:r>
      <w:r w:rsidRPr="00E62177">
        <w:rPr>
          <w:rFonts w:asciiTheme="minorEastAsia" w:hAnsiTheme="minorEastAsia" w:cs="宋体"/>
          <w:color w:val="000000" w:themeColor="text1"/>
          <w:sz w:val="24"/>
          <w:szCs w:val="24"/>
        </w:rPr>
        <w:t>4.9  调料干货要求: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4.9.1 酱油倒入无色杯子内，对光观看，其为红褐或棕褐色，有光亮。倒入白瓷碗中，汁粘稠度一致，再倒出时碗壁附着一层酱油。有香气，口尝有鲜味、咸味和甜味。</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4.9.2 食醋：具有应有色泽（如熏醋为棕红色或深褐色，白醋为无色透明），有光泽，香气（为熏醋、熏香醋共有），酸味柔和，回味绵长，浓度适当，无沉淀悬浮物及霉花浮膜。</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4.9.3 味精：放在舌头上，感到冰凉，味道鲜美，有鱼鲜味；从外观上看，颗粒形状一致，色洁白有光泽，颗粒松散。</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4.9.4 所有使用的调料干货均应选择有销售的品 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4.9.5 所有使用的调料干货无发霉、无变质、无变味、不掺杂、不掺假、不掺水、干货无受潮。</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4.9.6 所有使用的调料干货包装应该有产品名 称、厂名、厂址或出产地等，应有产品质量合格证明。</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4.9.7 所有使用的调料干货生产厂家应持有卫生许可证或食品流通许可证。</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4.9.8 所有使用的调料干货应符合《中华人民共和国食品安全法》规定的标准。</w:t>
      </w:r>
      <w:r w:rsidRPr="00E62177">
        <w:rPr>
          <w:rFonts w:asciiTheme="minorEastAsia" w:hAnsiTheme="minorEastAsia"/>
          <w:color w:val="000000" w:themeColor="text1"/>
          <w:sz w:val="24"/>
          <w:szCs w:val="24"/>
        </w:rPr>
        <w:br/>
      </w:r>
      <w:r w:rsidRPr="00E62177">
        <w:rPr>
          <w:rFonts w:asciiTheme="minorEastAsia" w:hAnsiTheme="minorEastAsia" w:cs="宋体"/>
          <w:b/>
          <w:color w:val="000000" w:themeColor="text1"/>
          <w:sz w:val="24"/>
          <w:szCs w:val="24"/>
        </w:rPr>
        <w:t>（评审项10）</w:t>
      </w:r>
      <w:r w:rsidRPr="00E62177">
        <w:rPr>
          <w:rFonts w:asciiTheme="minorEastAsia" w:hAnsiTheme="minorEastAsia" w:cs="宋体"/>
          <w:color w:val="000000" w:themeColor="text1"/>
          <w:sz w:val="24"/>
          <w:szCs w:val="24"/>
        </w:rPr>
        <w:t>4.10  水果要求：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4.10.1中标人应根据采购人要求保质保量及时配送新鲜水果，水果质量必须符合国家食品安全标准有关要求，不得有变质、发霉、农药残留等情况。</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★4.11其他未列明食堂食材要求：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4.11.1  食堂中所涉及的食材均在本项目的采购范围内，中标人要充分保障采购人需求能够提供其他未列明的食堂食材,提供的食材必须符合《中华人民共和国产品质量法》《中华人民共和国食品安全法》及国家行业标准有关规定且为有效期内的安全卫生食品。食材验收实行索证制度，确保可追溯。必要时中标人必须出具符合国家标准的检验证明。</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4.11.2 若中标人承诺提供的食材为中小企业生产的产品或食品，中标人须在结果公告公示期满后5日内将所有产品送至采购人查验备查，若无法在规定的期限内提供所有承诺的产品或食品将视为虚假承诺、虚假应标，采购人有权上报财政部门处罚（如中标无效、没收投标保证金等）。</w:t>
      </w:r>
      <w:r w:rsidRPr="00E62177">
        <w:rPr>
          <w:rFonts w:asciiTheme="minorEastAsia" w:hAnsiTheme="minorEastAsia" w:cs="宋体"/>
          <w:b/>
          <w:color w:val="000000" w:themeColor="text1"/>
          <w:sz w:val="24"/>
          <w:szCs w:val="24"/>
        </w:rPr>
        <w:t>须提供专项承诺函（格式自拟）。</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备注：根据实际情况，本技术参数中无法明确具体数值的，可用范围值表达不视为负偏离。例如：响应面粉：水分≤14.0%，不视为负偏离。</w:t>
      </w:r>
    </w:p>
    <w:p w:rsidR="00E60D31" w:rsidRPr="00E62177" w:rsidRDefault="00193ED7" w:rsidP="00E62177">
      <w:pPr>
        <w:pStyle w:val="null3"/>
        <w:spacing w:line="400" w:lineRule="exact"/>
        <w:jc w:val="both"/>
        <w:outlineLvl w:val="2"/>
        <w:rPr>
          <w:rFonts w:asciiTheme="minorEastAsia" w:hAnsiTheme="minorEastAsia" w:hint="default"/>
          <w:color w:val="000000" w:themeColor="text1"/>
          <w:sz w:val="24"/>
          <w:szCs w:val="24"/>
        </w:rPr>
      </w:pPr>
      <w:r w:rsidRPr="00E62177">
        <w:rPr>
          <w:rFonts w:asciiTheme="minorEastAsia" w:hAnsiTheme="minorEastAsia"/>
          <w:b/>
          <w:color w:val="000000" w:themeColor="text1"/>
          <w:sz w:val="24"/>
          <w:szCs w:val="24"/>
        </w:rPr>
        <w:t>三、商务要求（以“★”标示的内容为不允许负偏离的实质性要求）</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采购包1：</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874"/>
        <w:gridCol w:w="1134"/>
        <w:gridCol w:w="7444"/>
      </w:tblGrid>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序号</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参数性质</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类型</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要求</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1</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交货时间</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自合同签订之日起365日</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2</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交货地点</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福建省福州市福清市公安局各食堂配送点</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3</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交货条件</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每天配送的食材要在每日上午7:00至 07:45 点之前送达各配送点，若有特殊要求，则以采购人每次发出供货计划通知的时间为准。</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4</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是否邀请投标人验收</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不邀请投标人验收</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5</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履约验收方式</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1、期次1，说明：根据招标文件、合同约定要求进行验收，同时还必须符合国家及行业有关规范的标准。</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6</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合同支付方式</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1、1、款项由采购人按实际供货量每月结算一次。 2、中标人完成当月供货订单后，于次月 5 日前（如遇节假日自动顺延期限）提供税务正式发票向采购人申请付款，采购人收到申请后待财政资金到位之日起十个工作日内结清款项。中标人在合同履行过程中如出现未按招标要求进行履约服务，采购人将依据不同情况要求其承担相应的违约责任；中标人未在规定期限内支付违约金时，采购人有权从单月结算的货款中予以直接扣除，货款不足抵扣的部分应由中标人补交。违约情节严重的采购人有权单方面终止采购合同。3、中标人存在违约行为，需要作出整改的，采购人有权从当月的货款中予以直接扣除违约金并根据违约情节严重程度视情延长剩余应付款项的支付时间直至中标人整改完毕，达到付款条件起10日内，支付合同总金额的100.00%</w:t>
            </w:r>
          </w:p>
        </w:tc>
      </w:tr>
      <w:tr w:rsidR="00E60D31" w:rsidRPr="00E62177" w:rsidTr="00E62177">
        <w:tc>
          <w:tcPr>
            <w:tcW w:w="0" w:type="auto"/>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7</w:t>
            </w:r>
          </w:p>
        </w:tc>
        <w:tc>
          <w:tcPr>
            <w:tcW w:w="87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w:t>
            </w:r>
          </w:p>
        </w:tc>
        <w:tc>
          <w:tcPr>
            <w:tcW w:w="113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履约保证金</w:t>
            </w:r>
          </w:p>
        </w:tc>
        <w:tc>
          <w:tcPr>
            <w:tcW w:w="7444" w:type="dxa"/>
          </w:tcPr>
          <w:p w:rsidR="00E60D31" w:rsidRPr="00E62177" w:rsidRDefault="00193ED7" w:rsidP="00E62177">
            <w:pPr>
              <w:pStyle w:val="null3"/>
              <w:spacing w:line="400" w:lineRule="exact"/>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不缴纳</w:t>
            </w:r>
          </w:p>
        </w:tc>
      </w:tr>
    </w:tbl>
    <w:p w:rsidR="00E60D31" w:rsidRPr="00E62177" w:rsidRDefault="00193ED7" w:rsidP="00E62177">
      <w:pPr>
        <w:pStyle w:val="null3"/>
        <w:spacing w:line="400" w:lineRule="exact"/>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其他商务要求</w:t>
      </w:r>
    </w:p>
    <w:p w:rsidR="00E60D31" w:rsidRPr="00E62177" w:rsidRDefault="00193ED7" w:rsidP="00E62177">
      <w:pPr>
        <w:pStyle w:val="null3"/>
        <w:spacing w:line="400" w:lineRule="exact"/>
        <w:ind w:firstLine="480"/>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8、交货方式及验收要求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8.1 交货方式：采购人通过邮件或者电话传真的方式以订购单形式通知中标人订购品种、数量等信息，中标人收到通知后应按采购人的要求备货、送货。中标人负责免费运送物资到采购人指 定地点，物资的包装费用、中标人在送货途中产生的运输费用、采购人签收前因保管所产生的费用均由中标人承担。若物资在交货前发生损毁的，其损失由中标人自行承担。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8.2 交货时间：除双方另有约定外，原则上规定每日配送的食材、商品等物资应在每日上午7:00至 07:45期间送达各配送点。若有特殊要求，则以采购人每次发出供货计划通知的时间为准。临时补货应在接到采购人电话通知后1小时内送达。</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8.3 验收方式：中标人必须按时按量将符合招标文件规定及订货单要求的物资送到采购人指 定地点，并由采购人当面检查核对物资的品类、数量、重量等信息，严格按照招标文件中列明的标准进行验收。验收完毕后，双方必须在货物收货清单（格式自定，但必须包括货物的品名、型号、规格、数量、市场价、下浮率后、保质期、单价、总价等内容）上记录验收情况并签名确认，货物收货清单确认的内容作为双方结算本批次货款的依据之一。</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8.4 验收标准：采购人订购的食材、商品等送达后，由中标人及采购人共同进行质量验收，中标人必须同时提供所供食材、商品的质量检测报告及检疫材料等（如检疫检测报告、蔬菜农药残留化验单等证明材料）。所供食材、商品应符合招标文件所规定的标准及其他国家食品卫生要求、国家有关食品质量安全标准。采购、生产、经营证明文件齐备，能够明确食品来源，并具有检验检疫合格证明等材料。</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8.4.1 外观：食品应保持清洁，外观无损伤、腐烂现象、无寄生虫或已受虫害现象， 对温度有要求的食品应确定食品的温度与包装上指示温度一致。冷冻食品没有曾经解冻痕迹或软化现象，冷藏食品脱离冷藏时间不得超过20分钟，冷冻食品脱离冷冻时间不得超过30分钟，包装呈干爽状态。送货车辆的温度要有记录存档。除冰后食品净重不得低于总重量的95%。</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8.4.2 包装：食品包装必须符合国家规范，采购食品不得存放在有害、有毒的容器内，食品包装上必须使用原 产地的标识，应注明：制造商名 称和厂址、食品名 称和重（容）量、生产日期和保质期限以及规格和QS认证书。散装食品应当按照不同种类食品的特性进行妥善包装并采用恰当的运输方式，食品到达目的地时外包装应完整、无损坏。</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8.4.3 若中标人供应的物资存在短斤少两、腐败变质、严重货损、未按订购单供货或其他不符合招标文件规定的质量标准的问题，经采购人现场验收查出后，采购人有权拒收不合格物资，仅按照实际合格的数量结算当月货款。采购人要求中标人立即做出整改的，中标人应立即进行整改。中标人还应按招标文件的规定及合同的约定承担相应的违约责任。</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8.4.4 若采购人在收货后发现物资存在质量问题、内部腐败变质、假冒伪劣等无法在验收时发现的问题，采购人有权通知中标人立即换货或退货。由此产生的一切损失和费用均由中标人自行负担。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8.5采购人不定期抽查：采购人有权不定期组成抽查小组对中标人的供应食材、服务等方面的履约情况进行抽查，抽查次数不限由采购人根据实际需求决定（抽查内容包括但不限于配送食材的质量、配送人员、配送车辆的卫生情况、食品储存环境、食材原料保存方法等）。采购人对中标人第一次检查不合格，可提出责令整改的要求，若累计三次检查不合格，则采购人有权无条件解除合同。采购人有权在对中标人的履约情况进行检查、监督、指导、责令整改后，根据检查结果对中标人违反食品卫生规定进行处罚以及对严重违约罚没履约保证金的权利。抽查时，采购人也可采取进行抽样检验的方式，采购人可随机提取样品(150克/48小时)到福清市检疫检测中心送检，全部检验费用由中标人承担。采购人可根据检测结果对中标人作出相应的处理。</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8.6 因不可抗力因素导致个别品种的物资临时无法提供，中标人应及时通知采购人说明原因并提供解决方案供采购人参 考，经采购人同意确认后调整订购清单。</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9、服务要求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9.1 中标人对其所提供的物资提供质量保证，不得短斤少两、以次充好，不得提供假冒伪劣产品，对质量不合格的产品实行包换、包退服务，对少发、漏发的物资应及时补充。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9.2 中标人必须定期提供运输车辆、食品存储环境的消毒证明和运输人员的健康证明。中标人更换或聘用新的运输人员时，应当及时提供相关人员的基本信息及健康证明等资料。</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9.3 中标人须按采购人特殊要求对物资进行包装、加工处理，否则采购人有权拒收，由此产生的费用由中标人自行负担。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9.4 供应期间，采购人可根据本单位实际情况对中标人提出合理建议或整改意见，中标人应积极采纳，遵守采购人管理制度及相关规定，满足采购人特殊采购模式的需求。</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9.5中标人必须无条件接受工商、卫生监督部门安全工作检查小组和采购人相关职能部门对食品安全方面的监督管理、检查考核。</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10、违约责任</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 为保证项目正常履约，中标人须按本项目招标文件要求，在规定时限内完成投标响应及承诺事项（包括但不限于车辆、人员配置到位、购买保险、服务联系点建立等工作），并在要求履行承诺的期限内将有关证明材料交付采购人核查。中标人未在规定期限完成其承诺事项，视为中标人违约或虚假投标，采购人有权不予中标人签订政府采购合同，并将有关情况上报监管部门处罚。</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10.2因中标人原因造成合同无法签订或者中标人在签订合同后不履行其投标承诺或者其他由于中标人自身原因造成无法履行合同的，均视为中标人违约；如果已经签订合同的则合同自动解除，且中标人应承担相应的违约责任，给采购人造成损失的，还需另行支付相应的赔偿。</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10.3采购人与中标人应当在中标通知书或结果公告发出之日起三十日内，按照采购文件确定的事项签订政府采购合同。该项目自中标结果公告后3日内，中标人要积极配合采购人履行合同签订相关手续（包括但不限于：起草合同文档、发起电子合同签订流程等工作内容）。否则未及时签订合同造成的不利后果由中标人自行承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10.4中标人未按采购人订货单要求的品种、品 牌、规格、数量进行供货或未能按时供货或当日无法供货(不可抗力因素导致的除外)，导致采购人当日无法获取充足的物资的，中标人应按采购人订购的本批次全部物资价值的3倍计付违约金，并赔偿采购人自行采购当日所需物资而产生的一切差价损失。</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10.5若中标人存在短斤少两（短斤少两的部分超过当日采购量的2%）、弄虚作假，以次充好的问题，或所供物资为假冒伪劣、侵犯他人知识产权、来源不明的“三无”商品，则每发现一次，中标人应按采购人订购的本批次全部物资价值的3倍计付违约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10.6中标人提供的物资合格证明材料(包括但不限于物资检疫检测报告、化验单、合格证等)与本批次物资不符或存在造假时，采购人有权拒收本批次全部物资，因此造成采购人当日无法获取充足的物资的，中标人应按采购人订购的本批次全部物资价值的3倍计付违约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10.7中标人所供应物资的剩余保质期不得少于全部保质期的一半，若中标人所供的货物剩余保质期与招标文件要求不符或已过保质期或腐败变质的，采购人有权拒收不合格物资。因此造成采购人当日无法获取充足的物资的，中标人应按采购人订购的本批次全部物资价值的3倍计付违约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10.8根据实际情况，采购人允许食材与商品的数量和重量有适当损耗或者少量误差，但每日供应的商品短斤少两的部分不得超过当日采购量的2%，超过2%的次数将予以累计，次数达到五次后，中标人应按误差部分商品价款的3倍的标准另向采购人计付违约金。在服务期间内，短斤少两次数累计超过10次的，采购人有权单方面无条件解除合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10.9中标人应严格执行招标文件、投标文件、合同的规定及要求，为我局各配送点提供合格食材及配套服务，未经采购人批准不得擅自变更配送车辆的数量、车型、驾驶员、提供服务的工作人员等投标承诺，确因工作需要变更的需提前七天书面报告采购人审核批准方可变更。采购人每日可对中标人的配送车辆及人员情况进行抽查核对，每发现一次中标人不按约定及要求擅自变更配送车辆、服务人员的情况，视为中标人违约，每发现一次以中标人当日采购食材总价值的3倍计付违约金。违约次数超过7次的，采购人可采取包括但不限于终止政府采购合同、上报监管部门处罚等方式追究中标人的法律责任，对采购人造成损失的还将进行相应赔偿。</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10.10中标人发生以上违约情形的，需要作出整改的，中标人应当立即整改，并根据违约情节严重程度视情延长剩余应付款项的支付时间至中标人整改完毕。因中标人违约或整改不及时，导致采购人当日无法获取充足的物资的，中标人均应按采购人所订购的本批次全部物资价值的3倍计付违约金，并赔偿采购人自行采购当日所需物资而产生的一切差价损失。</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10.11中标人发生以上违约情形的，应在采购人提出口头或书面通知后，七日内付清违约金不得拖延，否则采购人有权直接从当月结算货款中直接扣除，不足部分另向中标人追偿。</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10.12发生以上违约情形的，中标人有申辩解释的权利，若因不可抗力或有其他正当理由，中标人能提出合理的解决方案，且采购人对中标人解释的理由及处理方案表示认可的，可予以免除部分或全部违约金。</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10.13若因中标人原因造成采购人人员发生食物中毒等食品卫生安全事故，经卫生检疫部门认定后，中标人应承担所有赔偿责任及赔偿采购人相关经济损失（包括但不限于医疗费、误工费、护理费等）。同时，采购人有权报相关行政主管部门处罚。</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10.14  中标人完成当月供货订单后，于次月 5 日前（如遇节假日自动顺延期限）应提供税务正式发票、送货签收单向采购人申请付款，否则因延误提供材料造成的不利后果由中标人自行承担。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10.15  中标人应在询价活动完成后，当天整理出超市相关商品下浮后的供应价格并交付给采购人确认，否则因延误提供材料造成的不利后果由中标人自行承担。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10.16 中标人未按招、投标文件、合同等文件要求提供合格的食材或服务，且该情形在招标文件、合同未有明确具体的违约处罚措施的，视为其他违约情况，每发生一次其他违约情况，采购人可视情采取包括但不限于：中标人须向采购人所订购的本批次全部物资价值的3倍计付违约金、每次或每天300元的违约金等处理措施，违约金上不封顶，可从当月伙食费折抵。若有特殊情况，应事先书面报告并征得采购人同意后方可免除违约责任。</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10.17若因中标人原因，导致采购人同任何第三方发生法律纠纷的，包括但不限于人身权纠纷、知识产权纠纷、物权纠纷等，则由此产生的法律责任及赔偿责任均由中标人承担，与采购人无关；采购人先行偿付或承担连带责任的，有权向中标人追偿。</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10.18守约方因主张权利所发生的费用（包括但不限于诉讼费、诉讼保全费、律师费、差旅费等），均由违约方承担。</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10.19在明确中标人违约责任后，中标人应在接到采购人通知之日起七天内支付违约金、赔偿金等。否则，中标人应承担的违约金、赔偿金、补偿金、守约方因主张权利所发生的费用等款项，采购人有权自应付给中标人的款项中直接扣除；上述款项不足以弥补采购人实际损失的，则采购人有权继续向中标人追偿。</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10.20除招标文件另有规定外，若出现有关法律、法规和规章有强制性规定但招标文件未列明的情形，则投标人应按照有关法律、法规和规章强制性规定执行。</w:t>
      </w:r>
    </w:p>
    <w:p w:rsidR="00E60D31" w:rsidRPr="00E62177" w:rsidRDefault="00193ED7" w:rsidP="00E62177">
      <w:pPr>
        <w:pStyle w:val="null3"/>
        <w:spacing w:line="400" w:lineRule="exact"/>
        <w:ind w:firstLine="420"/>
        <w:jc w:val="both"/>
        <w:rPr>
          <w:rFonts w:asciiTheme="minorEastAsia" w:hAnsiTheme="minorEastAsia" w:hint="default"/>
          <w:color w:val="000000" w:themeColor="text1"/>
          <w:sz w:val="24"/>
          <w:szCs w:val="24"/>
        </w:rPr>
      </w:pPr>
      <w:r w:rsidRPr="00E62177">
        <w:rPr>
          <w:rFonts w:asciiTheme="minorEastAsia" w:hAnsiTheme="minorEastAsia" w:cs="宋体"/>
          <w:color w:val="000000" w:themeColor="text1"/>
          <w:sz w:val="24"/>
          <w:szCs w:val="24"/>
        </w:rPr>
        <w:t>★注：商务条件所有条款均为实质性要求，不允许负偏离，否则投标无效。</w:t>
      </w:r>
    </w:p>
    <w:p w:rsidR="00E60D31" w:rsidRPr="00E62177" w:rsidRDefault="00193ED7" w:rsidP="00E62177">
      <w:pPr>
        <w:pStyle w:val="null3"/>
        <w:spacing w:line="400" w:lineRule="exact"/>
        <w:jc w:val="both"/>
        <w:outlineLvl w:val="2"/>
        <w:rPr>
          <w:rFonts w:asciiTheme="minorEastAsia" w:hAnsiTheme="minorEastAsia" w:hint="default"/>
          <w:color w:val="000000" w:themeColor="text1"/>
          <w:sz w:val="24"/>
          <w:szCs w:val="24"/>
        </w:rPr>
      </w:pPr>
      <w:r w:rsidRPr="00E62177">
        <w:rPr>
          <w:rFonts w:asciiTheme="minorEastAsia" w:hAnsiTheme="minorEastAsia"/>
          <w:b/>
          <w:color w:val="000000" w:themeColor="text1"/>
          <w:sz w:val="24"/>
          <w:szCs w:val="24"/>
        </w:rPr>
        <w:t>四、其他事项</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1、除招标文件另有规定外，若出现有关法律、法规和规章有强制性规定但招标文件未列明的情形，则投标人应按照有关法律、法规和规章强制性规定执行。</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2、其他：</w:t>
      </w:r>
    </w:p>
    <w:p w:rsidR="00E60D31" w:rsidRPr="00E62177" w:rsidRDefault="00193ED7" w:rsidP="00E62177">
      <w:pPr>
        <w:pStyle w:val="null3"/>
        <w:spacing w:line="400" w:lineRule="exact"/>
        <w:ind w:firstLine="480"/>
        <w:jc w:val="both"/>
        <w:rPr>
          <w:rFonts w:asciiTheme="minorEastAsia" w:hAnsiTheme="minorEastAsia" w:hint="default"/>
          <w:color w:val="000000" w:themeColor="text1"/>
          <w:sz w:val="24"/>
          <w:szCs w:val="24"/>
        </w:rPr>
      </w:pPr>
      <w:r w:rsidRPr="00E62177">
        <w:rPr>
          <w:rFonts w:asciiTheme="minorEastAsia" w:hAnsiTheme="minorEastAsia"/>
          <w:color w:val="000000" w:themeColor="text1"/>
          <w:sz w:val="24"/>
          <w:szCs w:val="24"/>
        </w:rPr>
        <w:t>2.1本项目不允许中标人以任何名义和理由进行分包或转包，如有发现，采购人有权单方解除合同，视为中标人违约，并要求中标人承担相应的违约责任；中标人违约对采购人造成的损失的，还需另行支付相应的赔偿。 2.2中标人未按招标文件、投标文件、合同的规定及要求，为采购人各配送点提供合格食材及配套服务，采购人可采取包括但不限于终止政府采购合同、上报监管部门处罚等方式追究中标人的法律责任，对采购人造成损失的还将进行相应赔偿。 2.3本招标文件未明确的其它约定事项或条款，待采购人与中标人签订合同时，由双方协商订立。</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495284">
        <w:rPr>
          <w:rFonts w:asciiTheme="minorEastAsia" w:hAnsiTheme="minorEastAsia"/>
          <w:b/>
          <w:color w:val="000000" w:themeColor="text1"/>
          <w:sz w:val="28"/>
        </w:rPr>
        <w:t>第六章 政府采购合同</w:t>
      </w:r>
    </w:p>
    <w:p w:rsidR="00E60D31" w:rsidRPr="00495284" w:rsidRDefault="00193ED7" w:rsidP="00495284">
      <w:pPr>
        <w:pStyle w:val="null3"/>
        <w:spacing w:line="380" w:lineRule="exact"/>
        <w:jc w:val="center"/>
        <w:outlineLvl w:val="2"/>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参考文本</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合同编号：</w:t>
      </w:r>
    </w:p>
    <w:p w:rsidR="00E60D31" w:rsidRPr="00495284" w:rsidRDefault="00193ED7" w:rsidP="00495284">
      <w:pPr>
        <w:pStyle w:val="null3"/>
        <w:spacing w:line="380" w:lineRule="exact"/>
        <w:jc w:val="center"/>
        <w:outlineLvl w:val="1"/>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福建省政府采购合同（货物类）</w:t>
      </w:r>
    </w:p>
    <w:p w:rsidR="00E60D31" w:rsidRPr="00495284" w:rsidRDefault="00193ED7" w:rsidP="00495284">
      <w:pPr>
        <w:pStyle w:val="null3"/>
        <w:spacing w:line="380" w:lineRule="exact"/>
        <w:jc w:val="center"/>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编制说明</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1.签订合同应遵守《中华人民共和国政府采购法》及其实施条例、《中华人民共和国民法典》等法律法规及其他有关规定。</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2.签订合同时，采购人与中标(成交)人应结合采购文件规定填列相应内容。采购文件已有约定的，双方均不得对约定进行变更或调整；采购文件未作规定的，双方可通过友好协商进行约定。</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3.政府有关主管部门对若干合同有规范文本的，可使用相应合同文本。</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4.本合同范本仅供参考，采购人应当根据采购项目的实际需求对合同条款进行修改、补充。</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甲方： 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住所地： 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联系人： 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联系电话：___________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传真：___________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电子邮箱：___________</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乙方： 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住所地： 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联系人：___________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联系电话：___________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传真：___________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电子邮箱：___________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根据项目编号为________ 的 ___________项目（以下简称：“本项目”）的采购结果，遵循平等、自愿、公平和诚实信用的原则，双方签署本合同，具体内容如下：</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一、合同组成部分</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1.1本合同条款及附件；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1.2采购文件及其附件、补充文件；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1.3乙方的响应文件及其附件、补充文件；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1.4其他文件或材料：</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二、合同标的</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三、合同金额</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3.1合同总价：人民币（大写）_________ 元（￥_________元）；</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3.2合同总价组成：___________；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3.3其他需说明事项：___________；</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四、合同标的交付</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4.1交付时间：___________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4.2交付地点：___________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4.3交付条件：___________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4.4供货要求：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(4)乙方完全遵守《中华人民共和国劳动合同法》有关规定和《中华人民共和国妇女权益保障法》中关于“劳动和社会保障权益”的有关要求。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（5）其他供货要求：</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五、质量标准及要求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5.1质量标准及要求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（2）其他质量要求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5.2节能环保产品要求</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5.3质量保证范围、质量保证期及售后服务</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（1）质量保证范围：___________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（2）本合同乙方所供应的货物质量保证期自验收合格之日起{_______月。</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（3）售后服务应按法律法规和采购文件约定执行，具体如下：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5.4商品安全责任</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商品安全责任应按照法律法规和采购文件的规定执行，具体如下：</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六、安装调试、验收及退、换货</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6.1安装调试、验收应按照采购文件、乙方响应文件的规定或约定进行，具体如下：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6.2本项目是否邀请其他投标人参与验收：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不邀请。  邀请，具体如下：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6.3本项目是否邀请专家参与验收：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不邀请。  邀请，具体如下：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6.4本项目是否邀请国家认可的质量检测机构参与验收：</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不邀请。  邀请，具体如下：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6.5履约验收：___________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6.6退、换货：___________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6.7其他：</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七、资金支付方式、条件和时间</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八、履约保证金</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□有，□无。具体如下违约：（按照采购文件规定填写）。</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8.1乙方向甲方缴纳人民币 元（大写： ）作为本合同的履约保证金。</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8.2履约保证金缴纳形式：支票/汇票/电汇/保函等非现金形式。</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8.3履约保证金退还： （根据实际情况填写） 。</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九、合同期限</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十、违约责任</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10.1甲方违约责任</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（1）甲方无正当理由拒收乙方交付的合格产品的，甲方向乙方偿付拒收货款总值_____的违约金</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（2）甲方无故逾期验收和办理合同款项支付手续的,甲方应按逾期付款总额每日_______向乙方支付违约金。</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（3）其他违约情形</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10.2乙方违约责任</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（1）乙方逾期履行服务的，乙方应按逾期交付总额每日_______向甲方支付违约金，由甲方从待付货款中扣除。乙方无正当理由逾期超过约定日期_______仍不能交付的，视为“乙方不按合同约定履约”；</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（2）乙方所交付的产品不符合合同规定及《采购文件》规定标准的，甲方有权拒收，乙方愿意更换产品但逾期交货的，按乙方逾期交货处理。乙方拒绝更换产品的，视为“乙方不按合同约定履约”；</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（3）乙方不按合同约定履约的，甲方可以解除采购合同，并对乙方已缴纳的履约保证金作“不予退还”处理。同时，乙方还须按向甲方支付违约金：</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（4）其他违约情形</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十一、不可抗力事件处理</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十二、保密条款</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12.1对于在采购和合同履行过程中所获悉的属于保密的内容，甲、乙双方均负有保密义务。</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12.2其他</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十三、解决争议的方法</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13.1甲、乙双方协商解决。</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13.2若协商解决不成，双方明确按以下第__方式解决：</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1、提交仲裁委员会仲裁，具体如下：</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2、向人民法院提起诉讼，具体如下：</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十四、合同其他条款</w:t>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十五、其他约定</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15.1合同文件与本合同具有同等法律效力。</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15.3本合同未尽事宜，遵照《中华人民共和国民法典》有关条文执行。</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15.4本合同正本一式_______份，具有同等法律效力，甲方、乙方各执_______份；副本_______份，_______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15.5本合同已用于政府采购合同融资，为本项目提供合同融资的金融机构为：_______，甲方应及时将资金支付到本合同乙方账号。</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中标（成交）供应商应于采购合同签订之日起_______内，向发放政采贷的金融机构提交政府采购中标（成交）通知书和政府采购合同，贷款金额以政府采购合同金额为限。</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15.6其他</w:t>
      </w:r>
    </w:p>
    <w:p w:rsidR="00E60D31" w:rsidRPr="00495284" w:rsidRDefault="00193ED7" w:rsidP="00495284">
      <w:pPr>
        <w:pStyle w:val="null3"/>
        <w:spacing w:line="380" w:lineRule="exact"/>
        <w:outlineLvl w:val="3"/>
        <w:rPr>
          <w:rFonts w:asciiTheme="minorEastAsia" w:hAnsiTheme="minorEastAsia" w:hint="default"/>
          <w:color w:val="000000" w:themeColor="text1"/>
          <w:sz w:val="24"/>
          <w:szCs w:val="24"/>
        </w:rPr>
      </w:pPr>
      <w:r w:rsidRPr="00495284">
        <w:rPr>
          <w:rFonts w:asciiTheme="minorEastAsia" w:hAnsiTheme="minorEastAsia"/>
          <w:b/>
          <w:color w:val="000000" w:themeColor="text1"/>
          <w:sz w:val="24"/>
          <w:szCs w:val="24"/>
        </w:rPr>
        <w:t xml:space="preserve"> 十六、合同附件</w:t>
      </w:r>
      <w:r w:rsidRPr="00495284">
        <w:rPr>
          <w:rFonts w:asciiTheme="minorEastAsia" w:hAnsiTheme="minorEastAsia"/>
          <w:color w:val="000000" w:themeColor="text1"/>
          <w:sz w:val="24"/>
          <w:szCs w:val="24"/>
        </w:rPr>
        <w:br/>
      </w:r>
      <w:r w:rsidRPr="00495284">
        <w:rPr>
          <w:rFonts w:asciiTheme="minorEastAsia" w:hAnsiTheme="minorEastAsia"/>
          <w:color w:val="000000" w:themeColor="text1"/>
          <w:sz w:val="24"/>
          <w:szCs w:val="24"/>
        </w:rPr>
        <w:br/>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甲方（采购人）：</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法定（授权）代表人：</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纳税人识别号：</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开户银行：</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账号：</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乙方（中标或成交人）：</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法定（授权）代表人：</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纳税人识别号：</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开户银行：</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 xml:space="preserve"> 账号：</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签订地点：__________</w:t>
      </w:r>
    </w:p>
    <w:p w:rsidR="00E60D31" w:rsidRPr="00495284" w:rsidRDefault="00193ED7" w:rsidP="00495284">
      <w:pPr>
        <w:pStyle w:val="null3"/>
        <w:spacing w:line="380" w:lineRule="exact"/>
        <w:rPr>
          <w:rFonts w:asciiTheme="minorEastAsia" w:hAnsiTheme="minorEastAsia" w:hint="default"/>
          <w:color w:val="000000" w:themeColor="text1"/>
          <w:sz w:val="24"/>
          <w:szCs w:val="24"/>
        </w:rPr>
      </w:pPr>
      <w:r w:rsidRPr="00495284">
        <w:rPr>
          <w:rFonts w:asciiTheme="minorEastAsia" w:hAnsiTheme="minorEastAsia"/>
          <w:color w:val="000000" w:themeColor="text1"/>
          <w:sz w:val="24"/>
          <w:szCs w:val="24"/>
        </w:rPr>
        <w:t>签订日期：___年___月___日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1"/>
        <w:rPr>
          <w:rFonts w:asciiTheme="minorEastAsia" w:hAnsiTheme="minorEastAsia" w:hint="default"/>
          <w:color w:val="000000" w:themeColor="text1"/>
        </w:rPr>
      </w:pPr>
      <w:r w:rsidRPr="00495284">
        <w:rPr>
          <w:rFonts w:asciiTheme="minorEastAsia" w:hAnsiTheme="minorEastAsia"/>
          <w:b/>
          <w:color w:val="000000" w:themeColor="text1"/>
          <w:sz w:val="28"/>
        </w:rPr>
        <w:t>第七章 电子投标文件格式</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1、除招标文件另有规定外，本章中：</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1.1涉及投标人的“全称”：</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（1）不接受联合体投标的，指投标人的全称。</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（2）接受联合体投标且投标人为联合体的，指牵头方的全称并加注（联合体牵头方），即应表述为：“牵头方的全称（联合体牵头方）”。</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1.2涉及投标人“加盖单位公章”：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（1）不接受联合体投标的，指加盖投标人的单位公章。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（2）接受联合体投标且投标人为联合体的，指加盖联合体牵头方的单位公章。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1.3涉及“投标人代表签字”：</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（1）不接受联合体投标的，指由投标人的单位负责人或其授权的委托代理人签字，由委托代理人签字的，应提供“单位授权书”。</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（2）接受联合体投标且投标人为联合体的，指由联合体牵头方的单位负责人或其授权的委托代理人签字，由委托代理人签字的，应提供“单位授权书”。</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1.4“其他组织”指合伙企业、非企业专业服务机构、个体工商户、农村承包经营户等。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1.5“自然人”指具有完全民事行为能力、能够承担民事责任和义务的中国公民。</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2、除招标文件另有规定外，本章中“投标人的资格及资信证明文件”：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2.1投标人应按照招标文件第四章第1.3条第（2）款规定及本章规定进行编制，如有必要，可增加附页，附页作为资格及资信文件的组成部分。</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2.2接受联合体投标且投标人为联合体的，联合体中的各方均应按照本章第2.1条规定提交相应的全部资料。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3、投标人对电子投标文件的索引应编制页码。</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4、本章提供格式仅供参考，投标人应根据自身实际情况制作电子投标文件。</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封面格式(资格及资信证明部分)</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福建省政府采购投标文件</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（资格及资信证明部分）</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1"/>
        <w:rPr>
          <w:rFonts w:asciiTheme="minorEastAsia" w:hAnsiTheme="minorEastAsia" w:hint="default"/>
          <w:color w:val="000000" w:themeColor="text1"/>
        </w:rPr>
      </w:pPr>
      <w:r w:rsidRPr="00193ED7">
        <w:rPr>
          <w:rFonts w:asciiTheme="minorEastAsia" w:hAnsiTheme="minorEastAsia"/>
          <w:b/>
          <w:color w:val="000000" w:themeColor="text1"/>
          <w:sz w:val="36"/>
        </w:rPr>
        <w:t>（填写正本或副本）</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（项目名称：（由投标人填写）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（备案编号：（由投标人填写）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（所投采购包：（由投标人填写）</w:t>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投标人：（填写“全称”）</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（由投标人填写）年（由投标人填写）月</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索引</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一、投标函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二、投标人的资格及资信证明文件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三、投标保证金</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资格及资信证明部分中不得出现报价部分的全部或部分的投标报价信息（或组成资料），否则资格审查不合格。（联合体协议及分包意向协议中的比例规定，不适用本条款）</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一、投标函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兹收到贵单位关于</w:t>
      </w:r>
      <w:r w:rsidRPr="00193ED7">
        <w:rPr>
          <w:rFonts w:asciiTheme="minorEastAsia" w:hAnsiTheme="minorEastAsia"/>
          <w:color w:val="000000" w:themeColor="text1"/>
          <w:u w:val="single"/>
        </w:rPr>
        <w:t xml:space="preserve">（填写“项目名称”） </w:t>
      </w:r>
      <w:r w:rsidRPr="00193ED7">
        <w:rPr>
          <w:rFonts w:asciiTheme="minorEastAsia" w:hAnsiTheme="minorEastAsia"/>
          <w:color w:val="000000" w:themeColor="text1"/>
        </w:rPr>
        <w:t>项目</w:t>
      </w:r>
      <w:r w:rsidRPr="00193ED7">
        <w:rPr>
          <w:rFonts w:asciiTheme="minorEastAsia" w:hAnsiTheme="minorEastAsia"/>
          <w:color w:val="000000" w:themeColor="text1"/>
          <w:u w:val="single"/>
        </w:rPr>
        <w:t xml:space="preserve">（项目编号：　　　　　） </w:t>
      </w:r>
      <w:r w:rsidRPr="00193ED7">
        <w:rPr>
          <w:rFonts w:asciiTheme="minorEastAsia" w:hAnsiTheme="minorEastAsia"/>
          <w:color w:val="000000" w:themeColor="text1"/>
        </w:rPr>
        <w:t>的投标邀请，本投标人代表</w:t>
      </w:r>
      <w:r w:rsidRPr="00193ED7">
        <w:rPr>
          <w:rFonts w:asciiTheme="minorEastAsia" w:hAnsiTheme="minorEastAsia"/>
          <w:color w:val="000000" w:themeColor="text1"/>
          <w:u w:val="single"/>
        </w:rPr>
        <w:t xml:space="preserve">（填写“全名”） </w:t>
      </w:r>
      <w:r w:rsidRPr="00193ED7">
        <w:rPr>
          <w:rFonts w:asciiTheme="minorEastAsia" w:hAnsiTheme="minorEastAsia"/>
          <w:color w:val="000000" w:themeColor="text1"/>
        </w:rPr>
        <w:t>已获得我方正式授权并代表投标人（填写“全称”）参加投标，并提交电子投标文件。我方提交的全部电子投标文件由下述部分组成：</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（1）资格及资信证明部分</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①投标函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②投标人的资格及资信证明文件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③投标保证金</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（2）报价部分</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①开标一览表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②投标分项报价表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③招标文件规定的价格扣除证明材料（若有）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④招标文件规定的加分证明材料（若有）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（3）技术商务部分</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①标的说明一览表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②技术和服务要求响应表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③商务条件响应表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④投标人提交的其他资料（若有）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根据本函，本投标人代表宣布我方保证遵守招标文件的全部规定，同时：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1、确认：</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1.1所投采购包的投标报价详见“开标一览表”及“投标分项报价表”。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1.2我方已详细审查全部招标文件[包括但不限于：有关附件（若有）、澄清或修改（若有）等]，并自行承担因对全部招标文件理解不正确或误解而产生的相应后果和责任。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2、承诺及声明：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2.1我方具备招标文件第一章载明的“投标人的资格要求”且符合招标文件第三章载明的“二、投标人”之规定，否则投标无效。</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2.2我方提交的电子投标文件各组成部分的全部内容及资料是不可割离且真实、有效、准确、完整和不具有任何误导性的，否则产生不利后果由我方承担责任。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2.3我方提供的标的价格不高于同期市场价格，否则产生不利后果由我方承担责任。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2.4投标保证金：若出现招标文件第三章规定的不予退还情形，同意贵单位不予退还。</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2.5投标有效期：按照招标文件第三章规定执行，并在招标文件第二章载明的期限内保持有效。</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2.6若中标，将按照招标文件、我方电子投标文件及政府采购合同履行责任和义务。</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2.7若贵单位要求，我方同意提供与本项目投标有关的一切资料、数据或文件，并完全理解贵单位不一定要接受最低的投标报价或收到的任何投标。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2.8我方承诺遵守《中华人民共和国劳动合同法》有关规定和《中华人民共和国妇女权益保障法 》中关于“劳动和社会保障权益”的有关要求。</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2.9我方承诺电子投标文件所提供的全部资料真实可靠，并接受评标委员会、采购人、采购代理机构、监管部门进一步审查其中任何资料真实性的要求。</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2.10除招标文件另有规定外，对于贵单位按照下述联络方式发出的任何信息或通知，均视为我方已收悉前述信息或通知的全部内容：</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xml:space="preserve">通信地址：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xml:space="preserve">邮编：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联系方法：（包括但不限于：联系人、联系电话、手机、传真、电子邮箱等）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投标人：（全称并加盖单位公章）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日期：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二、投标人的资格及资信证明文件</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二-1单位授权书（若有）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我方的单位负责人</w:t>
      </w:r>
      <w:r w:rsidRPr="00193ED7">
        <w:rPr>
          <w:rFonts w:asciiTheme="minorEastAsia" w:hAnsiTheme="minorEastAsia"/>
          <w:color w:val="000000" w:themeColor="text1"/>
          <w:u w:val="single"/>
        </w:rPr>
        <w:t>（填写“单位负责人全名”）</w:t>
      </w:r>
      <w:r w:rsidRPr="00193ED7">
        <w:rPr>
          <w:rFonts w:asciiTheme="minorEastAsia" w:hAnsiTheme="minorEastAsia"/>
          <w:color w:val="000000" w:themeColor="text1"/>
        </w:rPr>
        <w:t>授权</w:t>
      </w:r>
      <w:r w:rsidRPr="00193ED7">
        <w:rPr>
          <w:rFonts w:asciiTheme="minorEastAsia" w:hAnsiTheme="minorEastAsia"/>
          <w:color w:val="000000" w:themeColor="text1"/>
          <w:u w:val="single"/>
        </w:rPr>
        <w:t>（填写“投标人代表全名”）</w:t>
      </w:r>
      <w:r w:rsidRPr="00193ED7">
        <w:rPr>
          <w:rFonts w:asciiTheme="minorEastAsia" w:hAnsiTheme="minorEastAsia"/>
          <w:color w:val="000000" w:themeColor="text1"/>
        </w:rPr>
        <w:t>为投标人代表，代表我方参加</w:t>
      </w:r>
      <w:r w:rsidRPr="00193ED7">
        <w:rPr>
          <w:rFonts w:asciiTheme="minorEastAsia" w:hAnsiTheme="minorEastAsia"/>
          <w:color w:val="000000" w:themeColor="text1"/>
          <w:u w:val="single"/>
        </w:rPr>
        <w:t>（填写“项目名称”）</w:t>
      </w:r>
      <w:r w:rsidRPr="00193ED7">
        <w:rPr>
          <w:rFonts w:asciiTheme="minorEastAsia" w:hAnsiTheme="minorEastAsia"/>
          <w:color w:val="000000" w:themeColor="text1"/>
        </w:rPr>
        <w:t>项目（项目编号：</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投标人代表无转委权。特此授权。</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（以下无正文）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单位负责人：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身份证号：</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手机：</w:t>
      </w:r>
      <w:r w:rsidRPr="00193ED7">
        <w:rPr>
          <w:rFonts w:asciiTheme="minorEastAsia" w:hAnsiTheme="minorEastAsia"/>
          <w:color w:val="000000" w:themeColor="text1"/>
          <w:u w:val="single"/>
        </w:rPr>
        <w:t xml:space="preserve">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投标人代表：</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身份证号：</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手机：</w:t>
      </w:r>
      <w:r w:rsidRPr="00193ED7">
        <w:rPr>
          <w:rFonts w:asciiTheme="minorEastAsia" w:hAnsiTheme="minorEastAsia"/>
          <w:color w:val="000000" w:themeColor="text1"/>
          <w:u w:val="single"/>
        </w:rPr>
        <w:t xml:space="preserve">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授权方</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签署日期：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附：单位负责人、投标人代表的身份证正反面复印件</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要求：真实有效且内容完整、清晰、整洁。</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1、企业（银行、保险、石油石化、电力、电信等行业除外）、事业单位和社会团体法人的“单位负责人”指法定代表人，即与实际提交的“营业执照等证明文件”载明的一致。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3、投标人（自然人除外）：若投标人代表为单位授权的委托代理人，应提供本授权书；若投标人代表为单位负责人，应在此项下提交其身份证正反面复印件，可不提供本授权书。</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4、投标人为自然人的，可不填写本授权书。</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二-2营业执照等证明文件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）投标人为法人（包括企业、事业单位和社会团体）的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现附上由</w:t>
      </w:r>
      <w:r w:rsidRPr="00193ED7">
        <w:rPr>
          <w:rFonts w:asciiTheme="minorEastAsia" w:hAnsiTheme="minorEastAsia"/>
          <w:color w:val="000000" w:themeColor="text1"/>
          <w:u w:val="single"/>
        </w:rPr>
        <w:t>（（填写“签发机关全称”）</w:t>
      </w:r>
      <w:r w:rsidRPr="00193ED7">
        <w:rPr>
          <w:rFonts w:asciiTheme="minorEastAsia" w:hAnsiTheme="minorEastAsia"/>
          <w:color w:val="000000" w:themeColor="text1"/>
        </w:rPr>
        <w:t>签发的我方统一社会信用代码（请填写法人的具体证照名称）复印件，该证明材料真实有效，否则我方负全部责任。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）投标人为非法人（包括其他组织、自然人）的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□现附上由</w:t>
      </w:r>
      <w:r w:rsidRPr="00193ED7">
        <w:rPr>
          <w:rFonts w:asciiTheme="minorEastAsia" w:hAnsiTheme="minorEastAsia"/>
          <w:color w:val="000000" w:themeColor="text1"/>
          <w:u w:val="single"/>
        </w:rPr>
        <w:t>（（填写“签发机关全称”）</w:t>
      </w:r>
      <w:r w:rsidRPr="00193ED7">
        <w:rPr>
          <w:rFonts w:asciiTheme="minorEastAsia" w:hAnsiTheme="minorEastAsia"/>
          <w:color w:val="000000" w:themeColor="text1"/>
        </w:rPr>
        <w:t>签发的我方（请填写非自然人的非法人的具体证照名称）复印件，该证明材料真实有效，否则我方负全部责任。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□现附上由</w:t>
      </w:r>
      <w:r w:rsidRPr="00193ED7">
        <w:rPr>
          <w:rFonts w:asciiTheme="minorEastAsia" w:hAnsiTheme="minorEastAsia"/>
          <w:color w:val="000000" w:themeColor="text1"/>
          <w:u w:val="single"/>
        </w:rPr>
        <w:t>（（填写“签发机关全称”）</w:t>
      </w:r>
      <w:r w:rsidRPr="00193ED7">
        <w:rPr>
          <w:rFonts w:asciiTheme="minorEastAsia" w:hAnsiTheme="minorEastAsia"/>
          <w:color w:val="000000" w:themeColor="text1"/>
        </w:rPr>
        <w:t>签发的我方（请填写自然人的身份证件名称）复印件，该证明材料真实有效，否则我方负全部责任。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1、请投标人按照实际情况编制填写，在相应的（）中打“√”并选择相应的“□”（若有）后，再按照本格式的要求提供相应证明材料的复印件。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二-3财务状况报告（财务报告、或资信证明）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）投标人提供财务报告的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□企业适用：现附上我方</w:t>
      </w:r>
      <w:r w:rsidRPr="00193ED7">
        <w:rPr>
          <w:rFonts w:asciiTheme="minorEastAsia" w:hAnsiTheme="minorEastAsia"/>
          <w:color w:val="000000" w:themeColor="text1"/>
          <w:u w:val="single"/>
        </w:rPr>
        <w:t>（填写“具体的年度、或半年度、季度”）</w:t>
      </w:r>
      <w:r w:rsidRPr="00193ED7">
        <w:rPr>
          <w:rFonts w:asciiTheme="minorEastAsia" w:hAnsiTheme="minorEastAsia"/>
          <w:color w:val="000000" w:themeColor="text1"/>
        </w:rPr>
        <w:t>财务报告复印件，包括资产负债表、利润表、现金流量表、所有者权益变动表（若有）及其附注（若有）、会计师事务所营业执照和注册会计师资格证书，上述证明材料真实有效，否则我方负全部责任。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□事业单位适用：现附上我方</w:t>
      </w:r>
      <w:r w:rsidRPr="00193ED7">
        <w:rPr>
          <w:rFonts w:asciiTheme="minorEastAsia" w:hAnsiTheme="minorEastAsia"/>
          <w:color w:val="000000" w:themeColor="text1"/>
          <w:u w:val="single"/>
        </w:rPr>
        <w:t>（填写“具体的年度、或半年度、或季度”）</w:t>
      </w:r>
      <w:r w:rsidRPr="00193ED7">
        <w:rPr>
          <w:rFonts w:asciiTheme="minorEastAsia" w:hAnsiTheme="minorEastAsia"/>
          <w:color w:val="000000" w:themeColor="text1"/>
        </w:rPr>
        <w:t>财务报告复印件，包括资产负债表、收入支出表（或收入费用表）、财政补助收入支出表（若有）、会计师事务所营业执照和注册会计师资格证书，上述证明材料真实有效，否则我方负全部责任。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□社会团体、民办非企适用：现附上我方</w:t>
      </w:r>
      <w:r w:rsidRPr="00193ED7">
        <w:rPr>
          <w:rFonts w:asciiTheme="minorEastAsia" w:hAnsiTheme="minorEastAsia"/>
          <w:color w:val="000000" w:themeColor="text1"/>
          <w:u w:val="single"/>
        </w:rPr>
        <w:t>（填写“具体的年度、或半年度、或季度”）</w:t>
      </w:r>
      <w:r w:rsidRPr="00193ED7">
        <w:rPr>
          <w:rFonts w:asciiTheme="minorEastAsia" w:hAnsiTheme="minorEastAsia"/>
          <w:color w:val="000000" w:themeColor="text1"/>
        </w:rPr>
        <w:t>财务报告复印件，包括资产负债表、业务活动表、现金流量表、会计师事务所营业执照和注册会计师资格证书，上述证明材料真实有效，否则我方负全部责任。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）投标人提供资信证明的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□非自然人适用（包括企业、事业单位、社会团体和其他组织）：现附上我方银行：</w:t>
      </w:r>
      <w:r w:rsidRPr="00193ED7">
        <w:rPr>
          <w:rFonts w:asciiTheme="minorEastAsia" w:hAnsiTheme="minorEastAsia"/>
          <w:color w:val="000000" w:themeColor="text1"/>
          <w:u w:val="single"/>
        </w:rPr>
        <w:t>（填写“开户银行全称”）</w:t>
      </w:r>
      <w:r w:rsidRPr="00193ED7">
        <w:rPr>
          <w:rFonts w:asciiTheme="minorEastAsia" w:hAnsiTheme="minorEastAsia"/>
          <w:color w:val="000000" w:themeColor="text1"/>
        </w:rPr>
        <w:t>出具的资信证明复印件，上述证明材料真实有效，否则我方负全部责任。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□自然人适用：现附上我方银行</w:t>
      </w:r>
      <w:r w:rsidRPr="00193ED7">
        <w:rPr>
          <w:rFonts w:asciiTheme="minorEastAsia" w:hAnsiTheme="minorEastAsia"/>
          <w:color w:val="000000" w:themeColor="text1"/>
          <w:u w:val="single"/>
        </w:rPr>
        <w:t>：（填写自然人的“个人账户的开户银行全称”）</w:t>
      </w:r>
      <w:r w:rsidRPr="00193ED7">
        <w:rPr>
          <w:rFonts w:asciiTheme="minorEastAsia" w:hAnsiTheme="minorEastAsia"/>
          <w:color w:val="000000" w:themeColor="text1"/>
        </w:rPr>
        <w:t>出具的资信证明复印件，上述证明材料真实有效，否则我方负全部责任。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1、请投标人按照实际情况编制填写，在相应的（）中打“√”并选择相应的“□”（若有）后，再按照本格式的要求提供相应证明材料的复印件。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2、投标人提供的财务报告复印件（成立年限按照投标截止时间推算）应符合下列规定：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2.1成立年限满1年及以上的投标人，提供经审计的招标文件规定的年度财务报告。</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2.2成立年限满半年但不足1年的投标人，提供该半年度中任一季度的季度财务报告或该半年度的半年度财务报告。</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二-4依法缴纳税收证明材料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1、依法缴纳税收的投标人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）法人（包括企业、事业单位和社会团体）的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现附上自</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至</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期间我方缴纳（包括但不限于税务机关出具的专用收据、税收缴纳证明或税收代缴银行的缴款收讫凭证）等税收凭据复印件，上述证明材料真实有效，否则我方负全部责任。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）非法人（包括其他组织、自然人）的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现附上自</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至</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期间我方缴纳（包括但不限于税务机关出具的专用收据、税收缴纳证明或税收代缴银行的缴款收讫凭证）等税收凭据复印件，上述证明材料真实有效，否则我方负全部责任。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2、依法免税的投标人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）现附上我方依法免税的证明材料复印件，上述证明材料真实有效，否则我方负全部责任。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1、请投标人按照实际情况编制填写，在相应的（）中打“√”，并按照本格式的要求提供相应证明材料的复印件。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2、投标人提供的税收缴纳凭据复印件应符合下列规定：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2.1投标截止时间前（不含投标截止时间的当月）已依法缴纳税收的投标人，提供投标截止时间前六个月（不含投标截止时间的当月）中任一月份的税收缴纳凭据复印件。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2.2投标截止时间的当月成立的投标人，视同满足本项资格条件要求。</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3、若为依法免税范围的投标人，提供依法免税证明材料的，视同满足本项资格条件要求。</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二-5依法缴纳社会保障资金证明材料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1、依法缴纳社会保障资金的投标人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）法人（包括企业、事业单位和社会团体）的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现附上自</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至</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我方缴纳的社会保险凭据（限：税务机关/社会保障资金管理机关的专用收据或社会保险缴纳清单，或社会保险的银行缴款收讫凭证）复印件，上述证明材料真实有效，否则我方负全部责任。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）非法人（包括其他组织、自然人）的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自</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至</w:t>
      </w:r>
      <w:r w:rsidRPr="00193ED7">
        <w:rPr>
          <w:rFonts w:asciiTheme="minorEastAsia" w:hAnsiTheme="minorEastAsia"/>
          <w:color w:val="000000" w:themeColor="text1"/>
          <w:u w:val="single"/>
        </w:rPr>
        <w:t xml:space="preserve">　　年　　月　　日</w:t>
      </w:r>
      <w:r w:rsidRPr="00193ED7">
        <w:rPr>
          <w:rFonts w:asciiTheme="minorEastAsia" w:hAnsiTheme="minorEastAsia"/>
          <w:color w:val="000000" w:themeColor="text1"/>
        </w:rPr>
        <w:t>我方缴纳的社会保险凭据（限：税务机关/社会保障资金管理机关的专用收据或社会保险缴纳清单，或社会保险的银行缴款收讫凭证）复印件，上述证明材料真实有效，否则我方负全部责任。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2、依法不需要缴纳或暂缓缴纳社会保障资金的投标人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）现附上我方依法不需要缴纳或暂缓缴纳社会保障资金证明材料复印件，上述证明材料真实有效，否则我方负全部责任。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1、请投标人按照实际情况编制填写，在相应的（）中打“√”，并按照本格式的要求提供相应证明材料的复印件。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2、投标人提供的社会保障资金缴纳凭据复印件应符合下列规定：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2.1投标截止时间前（不含投标截止时间的当月）已依法缴纳社会保障资金的投标人，提供投标截止时间前六个月（不含投标截止时间的当月）中任一月份的社会保障资金缴纳凭据复印件。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2.2投标截止时间的当月成立的投标人，视同满足本项资格条件要求。</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3、若为依法不需要缴纳或暂缓缴纳社会保障资金的投标人，提供依法不需要缴纳或暂缓缴纳社会保障资金证明材料的，视同满足本项资格条件要求。</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二-6具备履行合同所必需设备和专业技术能力的声明函（若有）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我方具备履行合同所必需的设备和专业技术能力，否则产生不利后果由我方承担责任。</w:t>
      </w:r>
    </w:p>
    <w:p w:rsidR="00E60D31" w:rsidRPr="00193ED7" w:rsidRDefault="00193ED7">
      <w:pPr>
        <w:pStyle w:val="null3"/>
        <w:ind w:firstLine="960"/>
        <w:rPr>
          <w:rFonts w:asciiTheme="minorEastAsia" w:hAnsiTheme="minorEastAsia" w:hint="default"/>
          <w:color w:val="000000" w:themeColor="text1"/>
        </w:rPr>
      </w:pPr>
      <w:r w:rsidRPr="00193ED7">
        <w:rPr>
          <w:rFonts w:asciiTheme="minorEastAsia" w:hAnsiTheme="minorEastAsia"/>
          <w:color w:val="000000" w:themeColor="text1"/>
        </w:rPr>
        <w:t>特此声明。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1、招标文件未要求投标人提供“具备履行合同所必需的设备和专业技术能力专项证明材料”的，投标人应提供本声明函。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2、招标文件要求投标人提供“具备履行合同所必需的设备和专业技术能力专项证明材料”的，投标人可不提供本声明函。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3、请投标人根据实际情况如实声明，否则视为提供虚假材料。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二-7参加采购活动前三年内在经营活动中没有重大违法记录书面声明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参加采购活动前三年内，我方在经营活动中没有重大违法记录，即没有因违法经营受到刑事处罚或责令停产停业、吊销许可证或执照、较大数额罚款等行政处罚。否则产生不利后果由我方承担责任。</w:t>
      </w:r>
    </w:p>
    <w:p w:rsidR="00E60D31" w:rsidRPr="00193ED7" w:rsidRDefault="00193ED7">
      <w:pPr>
        <w:pStyle w:val="null3"/>
        <w:ind w:firstLine="960"/>
        <w:rPr>
          <w:rFonts w:asciiTheme="minorEastAsia" w:hAnsiTheme="minorEastAsia" w:hint="default"/>
          <w:color w:val="000000" w:themeColor="text1"/>
        </w:rPr>
      </w:pPr>
      <w:r w:rsidRPr="00193ED7">
        <w:rPr>
          <w:rFonts w:asciiTheme="minorEastAsia" w:hAnsiTheme="minorEastAsia"/>
          <w:color w:val="000000" w:themeColor="text1"/>
        </w:rPr>
        <w:t>特此声明。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请投标人根据实际情况如实声明，否则视为提供虚假材料。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二-8信用记录查询提示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1、由资格审查小组通过网站查询并打印投标人的信用记录。</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二-9中小企业声明函</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（以资格条件落实中小企业扶持政策时适用，若有）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中小企业声明函（货物）</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本公司（联合体）郑重声明，根据《政府采购促进中小企业发展管理办法》（财库﹝2020﹞46 号）的规定，本公司（联合体）参加</w:t>
      </w:r>
      <w:r w:rsidRPr="00193ED7">
        <w:rPr>
          <w:rFonts w:asciiTheme="minorEastAsia" w:hAnsiTheme="minorEastAsia"/>
          <w:color w:val="000000" w:themeColor="text1"/>
          <w:u w:val="single"/>
        </w:rPr>
        <w:t>（单位名称）</w:t>
      </w:r>
      <w:r w:rsidRPr="00193ED7">
        <w:rPr>
          <w:rFonts w:asciiTheme="minorEastAsia" w:hAnsiTheme="minorEastAsia"/>
          <w:color w:val="000000" w:themeColor="text1"/>
        </w:rPr>
        <w:t>的</w:t>
      </w:r>
      <w:r w:rsidRPr="00193ED7">
        <w:rPr>
          <w:rFonts w:asciiTheme="minorEastAsia" w:hAnsiTheme="minorEastAsia"/>
          <w:color w:val="000000" w:themeColor="text1"/>
          <w:u w:val="single"/>
        </w:rPr>
        <w:t>（项目名称）</w:t>
      </w:r>
      <w:r w:rsidRPr="00193ED7">
        <w:rPr>
          <w:rFonts w:asciiTheme="minorEastAsia" w:hAnsiTheme="minorEastAsia"/>
          <w:color w:val="000000" w:themeColor="text1"/>
        </w:rPr>
        <w:t>采购活动，提供的货物全部由符合政策要求的中小企业制造。相关企业（含联合体中的中小企业、签订分包意向协议的中小企业）的具体情况如下：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w:t>
      </w:r>
      <w:r w:rsidRPr="00193ED7">
        <w:rPr>
          <w:rFonts w:asciiTheme="minorEastAsia" w:hAnsiTheme="minorEastAsia"/>
          <w:color w:val="000000" w:themeColor="text1"/>
          <w:u w:val="single"/>
        </w:rPr>
        <w:t xml:space="preserve"> （标的名称） </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行业；制造商为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w:t>
      </w:r>
      <w:r w:rsidRPr="00193ED7">
        <w:rPr>
          <w:rFonts w:asciiTheme="minorEastAsia" w:hAnsiTheme="minorEastAsia" w:cs="simsun"/>
          <w:color w:val="000000" w:themeColor="text1"/>
          <w:sz w:val="21"/>
        </w:rPr>
        <w:t>1</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w:t>
      </w:r>
      <w:r w:rsidRPr="00193ED7">
        <w:rPr>
          <w:rFonts w:asciiTheme="minorEastAsia" w:hAnsiTheme="minorEastAsia"/>
          <w:color w:val="000000" w:themeColor="text1"/>
          <w:u w:val="single"/>
        </w:rPr>
        <w:t xml:space="preserve"> （标的名称） </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行业；制造商为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以上企业，不属于大企业的分支机构，不存在控股股东为大企业的情形，也不存在与大企业的负责人为同一人的情形。</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本企业对上述声明内容的真实性负责。如有虚假，将依法承担相应责任。</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1、从业人员、营业收入、资产总额填报上一年度数据，无上一年度数据的新成立企业可不填报。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中小企业声明函（工程、服务）</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本公司（联合体）郑重声明，根据《政府采购促进中小企业发展管理办法》（财库﹝2020﹞46 号）的规定，本公司（联合体）参加</w:t>
      </w:r>
      <w:r w:rsidRPr="00193ED7">
        <w:rPr>
          <w:rFonts w:asciiTheme="minorEastAsia" w:hAnsiTheme="minorEastAsia"/>
          <w:color w:val="000000" w:themeColor="text1"/>
          <w:u w:val="single"/>
        </w:rPr>
        <w:t>（单位名称）</w:t>
      </w:r>
      <w:r w:rsidRPr="00193ED7">
        <w:rPr>
          <w:rFonts w:asciiTheme="minorEastAsia" w:hAnsiTheme="minorEastAsia"/>
          <w:color w:val="000000" w:themeColor="text1"/>
        </w:rPr>
        <w:t>的</w:t>
      </w:r>
      <w:r w:rsidRPr="00193ED7">
        <w:rPr>
          <w:rFonts w:asciiTheme="minorEastAsia" w:hAnsiTheme="minorEastAsia"/>
          <w:color w:val="000000" w:themeColor="text1"/>
          <w:u w:val="single"/>
        </w:rPr>
        <w:t>（项目名称）</w:t>
      </w:r>
      <w:r w:rsidRPr="00193ED7">
        <w:rPr>
          <w:rFonts w:asciiTheme="minorEastAsia" w:hAnsiTheme="minorEastAsia"/>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w:t>
      </w:r>
      <w:r w:rsidRPr="00193ED7">
        <w:rPr>
          <w:rFonts w:asciiTheme="minorEastAsia" w:hAnsiTheme="minorEastAsia"/>
          <w:color w:val="000000" w:themeColor="text1"/>
          <w:u w:val="single"/>
        </w:rPr>
        <w:t>（标的名称）</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；承建（承接）企业为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w:t>
      </w:r>
      <w:r w:rsidRPr="00193ED7">
        <w:rPr>
          <w:rFonts w:asciiTheme="minorEastAsia" w:hAnsiTheme="minorEastAsia" w:cs="simsun"/>
          <w:color w:val="000000" w:themeColor="text1"/>
          <w:sz w:val="21"/>
        </w:rPr>
        <w:t>1</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w:t>
      </w:r>
      <w:r w:rsidRPr="00193ED7">
        <w:rPr>
          <w:rFonts w:asciiTheme="minorEastAsia" w:hAnsiTheme="minorEastAsia"/>
          <w:color w:val="000000" w:themeColor="text1"/>
          <w:u w:val="single"/>
        </w:rPr>
        <w:t>（标的名称）</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；承建（承接）企业为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以上企业，不属于大企业的分支机构，不存在控股股东为大企业的情形，也不存在与大企业的负责人为同一人的情形。</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本企业对上述声明内容的真实性负责。如有虚假，将依法承担相应责任。</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1、从业人员、营业收入、资产总额填报上一年度数据，无上一年度数据的新成立企业可不填报。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残疾人福利性单位声明函</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（以资格条件落实中小企业扶持政策时适用，若有）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）由本投标人承建的（填写“所投采购包、品目号”）工程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）由本投标人承接的（填写“所投采购包、品目号”）服务；</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本投标人对上述声明的真实性负责。如有虚假，将依法承担相应责任。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备注：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1、请投标人按照实际情况编制填写本声明函，并在相应的（）中打“√”。</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2、若《残疾人福利性单位声明函》内容不真实，视为提供虚假材料。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附：</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监狱企业证明材料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投标人为监狱企业，提供本单位制造的货物（承接的服务），并在电子投标文件中提供省级以上监狱管理局、戒毒管理局（含新疆生产建设兵团）出具的属于监狱企业的证明文件。</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二-10联合体协议（若有）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兹有</w:t>
      </w:r>
      <w:r w:rsidRPr="00193ED7">
        <w:rPr>
          <w:rFonts w:asciiTheme="minorEastAsia" w:hAnsiTheme="minorEastAsia"/>
          <w:color w:val="000000" w:themeColor="text1"/>
          <w:u w:val="single"/>
        </w:rPr>
        <w:t>（填写“联合体中各方的全称”，各方的全称之间请用“、”分割）</w:t>
      </w:r>
      <w:r w:rsidRPr="00193ED7">
        <w:rPr>
          <w:rFonts w:asciiTheme="minorEastAsia" w:hAnsiTheme="minorEastAsia"/>
          <w:color w:val="000000" w:themeColor="text1"/>
        </w:rPr>
        <w:t>自愿组成联合体，共同参加</w:t>
      </w:r>
      <w:r w:rsidRPr="00193ED7">
        <w:rPr>
          <w:rFonts w:asciiTheme="minorEastAsia" w:hAnsiTheme="minorEastAsia"/>
          <w:color w:val="000000" w:themeColor="text1"/>
          <w:u w:val="single"/>
        </w:rPr>
        <w:t>（填写“项目名称”）</w:t>
      </w:r>
      <w:r w:rsidRPr="00193ED7">
        <w:rPr>
          <w:rFonts w:asciiTheme="minorEastAsia" w:hAnsiTheme="minorEastAsia"/>
          <w:color w:val="000000" w:themeColor="text1"/>
        </w:rPr>
        <w:t xml:space="preserve"> 项目（项目编号：</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）的投标。现就联合体参加本项目投标的有关事宜达成下列协议：</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一、联合体各方应承担的工作和义务具体如下：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1、牵头方（全称）：</w:t>
      </w:r>
      <w:r w:rsidRPr="00193ED7">
        <w:rPr>
          <w:rFonts w:asciiTheme="minorEastAsia" w:hAnsiTheme="minorEastAsia"/>
          <w:color w:val="000000" w:themeColor="text1"/>
          <w:u w:val="single"/>
        </w:rPr>
        <w:t xml:space="preserve">（填写“工作及义务的具体内容”） </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2、成员方：</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2.1（成员一的全称）：</w:t>
      </w:r>
      <w:r w:rsidRPr="00193ED7">
        <w:rPr>
          <w:rFonts w:asciiTheme="minorEastAsia" w:hAnsiTheme="minorEastAsia"/>
          <w:color w:val="000000" w:themeColor="text1"/>
          <w:u w:val="single"/>
        </w:rPr>
        <w:t>（填写“工作及义务的具体内容”）</w:t>
      </w:r>
      <w:r w:rsidRPr="00193ED7">
        <w:rPr>
          <w:rFonts w:asciiTheme="minorEastAsia" w:hAnsiTheme="minorEastAsia"/>
          <w:color w:val="000000" w:themeColor="text1"/>
        </w:rPr>
        <w:t xml:space="preserve">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二、联合体各方的合同金额占比，具体如下：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1.牵头方（</w:t>
      </w:r>
      <w:r w:rsidRPr="00193ED7">
        <w:rPr>
          <w:rFonts w:asciiTheme="minorEastAsia" w:hAnsiTheme="minorEastAsia"/>
          <w:color w:val="000000" w:themeColor="text1"/>
          <w:u w:val="single"/>
        </w:rPr>
        <w:t xml:space="preserve"> 全称</w:t>
      </w:r>
      <w:r w:rsidRPr="00193ED7">
        <w:rPr>
          <w:rFonts w:asciiTheme="minorEastAsia" w:hAnsiTheme="minorEastAsia"/>
          <w:color w:val="000000" w:themeColor="text1"/>
        </w:rPr>
        <w:t xml:space="preserve"> ）的合同金额占合同总额的</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2.成员方：</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2.1（</w:t>
      </w:r>
      <w:r w:rsidRPr="00193ED7">
        <w:rPr>
          <w:rFonts w:asciiTheme="minorEastAsia" w:hAnsiTheme="minorEastAsia"/>
          <w:color w:val="000000" w:themeColor="text1"/>
          <w:u w:val="single"/>
        </w:rPr>
        <w:t xml:space="preserve"> 成员1的全称 </w:t>
      </w:r>
      <w:r w:rsidRPr="00193ED7">
        <w:rPr>
          <w:rFonts w:asciiTheme="minorEastAsia" w:hAnsiTheme="minorEastAsia"/>
          <w:color w:val="000000" w:themeColor="text1"/>
        </w:rPr>
        <w:t>）的合同金额占合同总额的</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三、联合体各方约定：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1、由</w:t>
      </w:r>
      <w:r w:rsidRPr="00193ED7">
        <w:rPr>
          <w:rFonts w:asciiTheme="minorEastAsia" w:hAnsiTheme="minorEastAsia"/>
          <w:color w:val="000000" w:themeColor="text1"/>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2、联合体各方约定由</w:t>
      </w:r>
      <w:r w:rsidRPr="00193ED7">
        <w:rPr>
          <w:rFonts w:asciiTheme="minorEastAsia" w:hAnsiTheme="minorEastAsia"/>
          <w:color w:val="000000" w:themeColor="text1"/>
          <w:u w:val="single"/>
        </w:rPr>
        <w:t>（填写“牵头方的全称”）代表联合体办理投标保证金事宜。</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四、若中标，牵头方将代表联合体与采购人就合同签订事宜进行协商；若协商一致，则联合体各方将共同与采购人签订政府采购合同，并就政府采购合同约定的事项对采购人承担连带责任。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五、本协议自签署之日起生效，政府采购合同履行完毕后自动失效。</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六、本协议一式</w:t>
      </w:r>
      <w:r w:rsidRPr="00193ED7">
        <w:rPr>
          <w:rFonts w:asciiTheme="minorEastAsia" w:hAnsiTheme="minorEastAsia"/>
          <w:color w:val="000000" w:themeColor="text1"/>
          <w:u w:val="single"/>
        </w:rPr>
        <w:t>（填写具体份数）</w:t>
      </w:r>
      <w:r w:rsidRPr="00193ED7">
        <w:rPr>
          <w:rFonts w:asciiTheme="minorEastAsia" w:hAnsiTheme="minorEastAsia"/>
          <w:color w:val="000000" w:themeColor="text1"/>
        </w:rPr>
        <w:t>份，联合体各方各执一份，电子投标文件中提交一份。</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（以下无正文）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牵头方：</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法定代表人或其委托代理人：</w:t>
      </w:r>
      <w:r w:rsidRPr="00193ED7">
        <w:rPr>
          <w:rFonts w:asciiTheme="minorEastAsia" w:hAnsiTheme="minorEastAsia"/>
          <w:color w:val="000000" w:themeColor="text1"/>
          <w:u w:val="single"/>
        </w:rPr>
        <w:t xml:space="preserve"> （签字或盖章）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成员一：</w:t>
      </w:r>
      <w:r w:rsidRPr="00193ED7">
        <w:rPr>
          <w:rFonts w:asciiTheme="minorEastAsia" w:hAnsiTheme="minorEastAsia"/>
          <w:color w:val="000000" w:themeColor="text1"/>
          <w:u w:val="single"/>
        </w:rPr>
        <w:t>（全称并加盖成员一的单位公章）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法定代表人或其委托代理人：</w:t>
      </w:r>
      <w:r w:rsidRPr="00193ED7">
        <w:rPr>
          <w:rFonts w:asciiTheme="minorEastAsia" w:hAnsiTheme="minorEastAsia"/>
          <w:color w:val="000000" w:themeColor="text1"/>
          <w:u w:val="single"/>
        </w:rPr>
        <w:t xml:space="preserve"> （签字或盖章）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成员**：</w:t>
      </w:r>
      <w:r w:rsidRPr="00193ED7">
        <w:rPr>
          <w:rFonts w:asciiTheme="minorEastAsia" w:hAnsiTheme="minorEastAsia"/>
          <w:color w:val="000000" w:themeColor="text1"/>
          <w:u w:val="single"/>
        </w:rPr>
        <w:t>（全称并加盖成员**的单位公章）</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法定代表人或其委托代理人：</w:t>
      </w:r>
      <w:r w:rsidRPr="00193ED7">
        <w:rPr>
          <w:rFonts w:asciiTheme="minorEastAsia" w:hAnsiTheme="minorEastAsia"/>
          <w:color w:val="000000" w:themeColor="text1"/>
          <w:u w:val="single"/>
        </w:rPr>
        <w:t xml:space="preserve"> （签字或盖章）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签署日期：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1、招标文件接受联合体投标且投标人为联合体的，投标人应提供本协议；否则无须提供。</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2、本协议由委托代理人签字或盖章的，应按照本章载明的格式提供“单位授权书”。</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3、在以联合体形式落实中小企业预留份额项目中，投标人除了要提供《中小企业声明函》，还需提供本协议。</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二-11分包意向协议（若有）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甲方（总包方）：</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（即本项目的投标人）</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乙方（分包方）：</w:t>
      </w:r>
      <w:r w:rsidRPr="00193ED7">
        <w:rPr>
          <w:rFonts w:asciiTheme="minorEastAsia" w:hAnsiTheme="minorEastAsia"/>
          <w:color w:val="000000" w:themeColor="text1"/>
          <w:u w:val="single"/>
        </w:rPr>
        <w:t xml:space="preserve">　　　　　　　</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兹有甲方参加</w:t>
      </w:r>
      <w:r w:rsidRPr="00193ED7">
        <w:rPr>
          <w:rFonts w:asciiTheme="minorEastAsia" w:hAnsiTheme="minorEastAsia"/>
          <w:color w:val="000000" w:themeColor="text1"/>
          <w:u w:val="single"/>
        </w:rPr>
        <w:t>（填写“项目名称”）</w:t>
      </w:r>
      <w:r w:rsidRPr="00193ED7">
        <w:rPr>
          <w:rFonts w:asciiTheme="minorEastAsia" w:hAnsiTheme="minorEastAsia"/>
          <w:color w:val="000000" w:themeColor="text1"/>
        </w:rPr>
        <w:t xml:space="preserve"> 项目（项目编号：</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）的政府采购活动。甲方期望将采购项目的部分采购标的分包给乙方完成，而乙方保证能够向甲方提供本协议项下的采购标的，甲、乙双方就合同分包的有关事宜达成下列协议：</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一、分包标的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u w:val="single"/>
        </w:rPr>
        <w:t>（根据双方的意向填写，可以是表格或文字描述）。</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二、分包合同金额占比</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分包合同价占投标总价的比例：</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三、其他条款</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153"/>
        <w:gridCol w:w="4153"/>
      </w:tblGrid>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甲方：</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乙方：</w:t>
            </w:r>
          </w:p>
        </w:tc>
      </w:tr>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住所：</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住所：</w:t>
            </w:r>
          </w:p>
        </w:tc>
      </w:tr>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单位负责人或委托代理人：</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单位负责人或委托代理人：</w:t>
            </w:r>
          </w:p>
        </w:tc>
      </w:tr>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联系方法：</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联系方法：</w:t>
            </w:r>
          </w:p>
        </w:tc>
      </w:tr>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开户银行：</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开户银行：</w:t>
            </w:r>
          </w:p>
        </w:tc>
      </w:tr>
      <w:tr w:rsidR="00E60D31" w:rsidRPr="00193ED7">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账号：</w:t>
            </w:r>
          </w:p>
        </w:tc>
        <w:tc>
          <w:tcPr>
            <w:tcW w:w="415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账号：</w:t>
            </w:r>
          </w:p>
        </w:tc>
      </w:tr>
      <w:tr w:rsidR="00E60D31" w:rsidRPr="00193ED7">
        <w:tc>
          <w:tcPr>
            <w:tcW w:w="8306" w:type="dxa"/>
            <w:gridSpan w:val="2"/>
          </w:tcPr>
          <w:p w:rsidR="00E60D31" w:rsidRPr="00193ED7" w:rsidRDefault="00193ED7">
            <w:pPr>
              <w:pStyle w:val="null3"/>
              <w:jc w:val="right"/>
              <w:rPr>
                <w:rFonts w:asciiTheme="minorEastAsia" w:hAnsiTheme="minorEastAsia" w:hint="default"/>
                <w:color w:val="000000" w:themeColor="text1"/>
              </w:rPr>
            </w:pPr>
            <w:r w:rsidRPr="00193ED7">
              <w:rPr>
                <w:rFonts w:asciiTheme="minorEastAsia" w:hAnsiTheme="minorEastAsia"/>
                <w:color w:val="000000" w:themeColor="text1"/>
              </w:rPr>
              <w:t>签订地点：</w:t>
            </w:r>
            <w:r w:rsidRPr="00193ED7">
              <w:rPr>
                <w:rFonts w:asciiTheme="minorEastAsia" w:hAnsiTheme="minorEastAsia"/>
                <w:color w:val="000000" w:themeColor="text1"/>
                <w:u w:val="single"/>
              </w:rPr>
              <w:t xml:space="preserve">　　　　　　　　　　</w:t>
            </w:r>
          </w:p>
          <w:p w:rsidR="00E60D31" w:rsidRPr="00193ED7" w:rsidRDefault="00193ED7">
            <w:pPr>
              <w:pStyle w:val="null3"/>
              <w:jc w:val="right"/>
              <w:rPr>
                <w:rFonts w:asciiTheme="minorEastAsia" w:hAnsiTheme="minorEastAsia" w:hint="default"/>
                <w:color w:val="000000" w:themeColor="text1"/>
              </w:rPr>
            </w:pPr>
            <w:r w:rsidRPr="00193ED7">
              <w:rPr>
                <w:rFonts w:asciiTheme="minorEastAsia" w:hAnsiTheme="minorEastAsia"/>
                <w:color w:val="000000" w:themeColor="text1"/>
              </w:rPr>
              <w:t>签约日期：</w:t>
            </w:r>
            <w:r w:rsidRPr="00193ED7">
              <w:rPr>
                <w:rFonts w:asciiTheme="minorEastAsia" w:hAnsiTheme="minorEastAsia"/>
                <w:color w:val="000000" w:themeColor="text1"/>
                <w:u w:val="single"/>
              </w:rPr>
              <w:t xml:space="preserve">　　年　　月　　日</w:t>
            </w: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1.招标文件接受合同分包且投标人拟将合同分包的，应提供本协议；否则无须提供。</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2.本协议由委托代理人签字或盖章的，应按照本章载明的格式提供“单位授权书”。</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3.在以合同分包形式落实中小企业预留份额项目中，投标人除了要提供《中小企业声明函》，还需提供本协议。</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二-12其他资格证明文件（若有）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二-12-①具备履行合同所必需设备和专业技术能力专项证明材料（若有）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致：</w:t>
      </w:r>
      <w:r w:rsidRPr="00193ED7">
        <w:rPr>
          <w:rFonts w:asciiTheme="minorEastAsia" w:hAnsiTheme="minorEastAsia"/>
          <w:color w:val="000000" w:themeColor="text1"/>
          <w:u w:val="single"/>
        </w:rPr>
        <w:t>（采购人或采购代理机构）</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现附上我方具备履行合同所必需的设备和专业技术能力的专项证明材料复印件（具体附后），上述证明材料真实有效，否则我方负全部责任。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1、招标文件要求投标人提供“具备履行合同所必需的设备和专业技术能力专项证明材料”的，投标人应按照招标文件规定在此项下提供相应证明材料复印件。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2、投标人提供的相应证明材料复印件均应符合：内容完整、清晰、整洁，并由投标人加盖其单位公章。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二-12-②招标文件规定的其他资格证明文件（若有）</w:t>
      </w:r>
    </w:p>
    <w:p w:rsidR="00E60D31" w:rsidRPr="00193ED7" w:rsidRDefault="00193ED7">
      <w:pPr>
        <w:pStyle w:val="null3"/>
        <w:ind w:firstLine="480"/>
        <w:jc w:val="center"/>
        <w:rPr>
          <w:rFonts w:asciiTheme="minorEastAsia" w:hAnsiTheme="minorEastAsia" w:hint="default"/>
          <w:color w:val="000000" w:themeColor="text1"/>
        </w:rPr>
      </w:pPr>
      <w:r w:rsidRPr="00193ED7">
        <w:rPr>
          <w:rFonts w:asciiTheme="minorEastAsia" w:hAnsiTheme="minorEastAsia"/>
          <w:color w:val="000000" w:themeColor="text1"/>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除招标文件另有规定外，招标文件要求提交的除前述资格证明文件外的其他资格证明文件（若有）加盖投标人的单位公章后应在此项下提交。</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三、投标保证金</w:t>
      </w:r>
    </w:p>
    <w:p w:rsidR="00E60D31" w:rsidRPr="00193ED7" w:rsidRDefault="00193ED7">
      <w:pPr>
        <w:pStyle w:val="null3"/>
        <w:ind w:firstLine="480"/>
        <w:jc w:val="center"/>
        <w:rPr>
          <w:rFonts w:asciiTheme="minorEastAsia" w:hAnsiTheme="minorEastAsia" w:hint="default"/>
          <w:color w:val="000000" w:themeColor="text1"/>
        </w:rPr>
      </w:pPr>
      <w:r w:rsidRPr="00193ED7">
        <w:rPr>
          <w:rFonts w:asciiTheme="minorEastAsia" w:hAnsiTheme="minorEastAsia"/>
          <w:color w:val="000000" w:themeColor="text1"/>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1、在此项下提交的“投标保证金”材料可使用转账凭证复印件或从福建省政府采购网上公开信息系统中下载的有关原始页面的打印件。</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2、投标保证金是否已提交的认定按照招标文件第三章规定执行。</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封面格式(报价部分)</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福建省政府采购投标文件</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（报价部分）</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1"/>
        <w:rPr>
          <w:rFonts w:asciiTheme="minorEastAsia" w:hAnsiTheme="minorEastAsia" w:hint="default"/>
          <w:color w:val="000000" w:themeColor="text1"/>
        </w:rPr>
      </w:pPr>
      <w:r w:rsidRPr="00193ED7">
        <w:rPr>
          <w:rFonts w:asciiTheme="minorEastAsia" w:hAnsiTheme="minorEastAsia"/>
          <w:b/>
          <w:color w:val="000000" w:themeColor="text1"/>
          <w:sz w:val="36"/>
        </w:rPr>
        <w:t>（填写正本或副本）</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（项目名称：（由投标人填写）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（备案编号：（由投标人填写）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（所投采购包：（由投标人填写）</w:t>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投标人：（填写“全称”）</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（由投标人填写）年（由投标人填写）月</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索引</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一、开标一览表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二、投标分项报价表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三、招标文件规定的价格扣除证明材料（若有）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四、招标文件规定的加分证明材料（若有）</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一、开标一览表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2076"/>
        <w:gridCol w:w="2076"/>
        <w:gridCol w:w="2076"/>
        <w:gridCol w:w="2076"/>
      </w:tblGrid>
      <w:tr w:rsidR="00E60D31" w:rsidRPr="00193ED7">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投标报价</w:t>
            </w:r>
          </w:p>
        </w:tc>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投标保证金</w:t>
            </w:r>
          </w:p>
        </w:tc>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备注</w:t>
            </w:r>
          </w:p>
        </w:tc>
      </w:tr>
      <w:tr w:rsidR="00E60D31" w:rsidRPr="00193ED7">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投标总价（大写金额）：</w:t>
            </w:r>
            <w:r w:rsidRPr="00193ED7">
              <w:rPr>
                <w:rFonts w:asciiTheme="minorEastAsia" w:hAnsiTheme="minorEastAsia"/>
                <w:color w:val="000000" w:themeColor="text1"/>
                <w:u w:val="single"/>
              </w:rPr>
              <w:t xml:space="preserve">　　　　　　　　</w:t>
            </w:r>
          </w:p>
        </w:tc>
        <w:tc>
          <w:tcPr>
            <w:tcW w:w="2076" w:type="dxa"/>
          </w:tcPr>
          <w:p w:rsidR="00E60D31" w:rsidRPr="00193ED7" w:rsidRDefault="00E60D31">
            <w:pPr>
              <w:rPr>
                <w:rFonts w:asciiTheme="minorEastAsia" w:hAnsiTheme="minorEastAsia"/>
                <w:color w:val="000000" w:themeColor="text1"/>
              </w:rPr>
            </w:pPr>
          </w:p>
        </w:tc>
        <w:tc>
          <w:tcPr>
            <w:tcW w:w="2076"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a.&gt;投标报价的明细：详见《投标分项报价表》。</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b.&gt;招标文件规定的价格扣除证明材料（若有）：详见报价部分。</w:t>
            </w:r>
          </w:p>
        </w:tc>
      </w:tr>
      <w:tr w:rsidR="00E60D31" w:rsidRPr="00193ED7">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2076"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投标总价（大写金额）：</w:t>
            </w:r>
            <w:r w:rsidRPr="00193ED7">
              <w:rPr>
                <w:rFonts w:asciiTheme="minorEastAsia" w:hAnsiTheme="minorEastAsia"/>
                <w:color w:val="000000" w:themeColor="text1"/>
                <w:u w:val="single"/>
              </w:rPr>
              <w:t xml:space="preserve">　　　　　　　　</w:t>
            </w:r>
          </w:p>
        </w:tc>
        <w:tc>
          <w:tcPr>
            <w:tcW w:w="2076" w:type="dxa"/>
          </w:tcPr>
          <w:p w:rsidR="00E60D31" w:rsidRPr="00193ED7" w:rsidRDefault="00E60D31">
            <w:pPr>
              <w:rPr>
                <w:rFonts w:asciiTheme="minorEastAsia" w:hAnsiTheme="minorEastAsia"/>
                <w:color w:val="000000" w:themeColor="text1"/>
              </w:rPr>
            </w:pPr>
          </w:p>
        </w:tc>
        <w:tc>
          <w:tcPr>
            <w:tcW w:w="2076" w:type="dxa"/>
            <w:vMerge/>
          </w:tcPr>
          <w:p w:rsidR="00E60D31" w:rsidRPr="00193ED7" w:rsidRDefault="00E60D31">
            <w:pPr>
              <w:rPr>
                <w:rFonts w:asciiTheme="minorEastAsia" w:hAnsiTheme="minorEastAsia"/>
                <w:color w:val="000000" w:themeColor="text1"/>
              </w:rPr>
            </w:pP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1、本表应按照下列规定填写：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1.1投标人应按照本表格式填写所投的采购包的“投标报价”。</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1.2本表中列示的“采购包”应与《投标分项报价表》中列示的“采购包”保持一致，即：若本表中列示的“采购包”为“1”时，《投标分项报价表》中列示的“采购包”亦应为“1”，以此类推。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1.3“大写金额”指“投标报价”应用“壹、贰、叁、肆、伍、陆、柒、捌、玖、拾、佰、仟、万、亿、元、角、分、零”等进行填写。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二、投标分项报价表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923"/>
        <w:gridCol w:w="923"/>
        <w:gridCol w:w="923"/>
        <w:gridCol w:w="923"/>
        <w:gridCol w:w="923"/>
        <w:gridCol w:w="923"/>
        <w:gridCol w:w="923"/>
        <w:gridCol w:w="923"/>
      </w:tblGrid>
      <w:tr w:rsidR="00E60D31" w:rsidRPr="00193ED7">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品目号</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投标标的</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规格</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来源地</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单价</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数量</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总价</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备注</w:t>
            </w:r>
          </w:p>
        </w:tc>
      </w:tr>
      <w:tr w:rsidR="00E60D31" w:rsidRPr="00193ED7">
        <w:tc>
          <w:tcPr>
            <w:tcW w:w="923"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*-1</w:t>
            </w: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r>
      <w:tr w:rsidR="00E60D31" w:rsidRPr="00193ED7">
        <w:tc>
          <w:tcPr>
            <w:tcW w:w="923" w:type="dxa"/>
            <w:vMerge/>
          </w:tcPr>
          <w:p w:rsidR="00E60D31" w:rsidRPr="00193ED7" w:rsidRDefault="00E60D31">
            <w:pPr>
              <w:rPr>
                <w:rFonts w:asciiTheme="minorEastAsia" w:hAnsiTheme="minorEastAsia"/>
                <w:color w:val="000000" w:themeColor="text1"/>
              </w:rPr>
            </w:pPr>
          </w:p>
        </w:tc>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r>
      <w:tr w:rsidR="00E60D31" w:rsidRPr="00193ED7">
        <w:tc>
          <w:tcPr>
            <w:tcW w:w="923"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c>
          <w:tcPr>
            <w:tcW w:w="923" w:type="dxa"/>
          </w:tcPr>
          <w:p w:rsidR="00E60D31" w:rsidRPr="00193ED7" w:rsidRDefault="00E60D31">
            <w:pPr>
              <w:rPr>
                <w:rFonts w:asciiTheme="minorEastAsia" w:hAnsiTheme="minorEastAsia"/>
                <w:color w:val="000000" w:themeColor="text1"/>
              </w:rPr>
            </w:pP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1、本表应按照下列规定填写：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1.2“投标标的”为货物的：“规格”项下应填写货物制造厂商赋予的品牌（属于节能、环保清单产品的货物，填写的品牌名称应与清单载明的品牌名称保持一致）及具体型号。“来源地”应填写货物的原产地。</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1.3“投标标的”为服务的：“规格”项下应填写服务提供者提供的服务标准及品牌（若有）。“来源地”应填写服务提供者的所在地。</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1.4同一采购包中，“单价”×“数量”=“总价”，全部品目号“总价”的合计金额应与《开标一览表》中相应采购包列示的“投标总价”保持一致。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1.5若招标文件要求投标人对“备品备件价格、专用工具价格、技术服务费、安装调试费、检验培训费、运输费、保险费、税收”等进行报价的，请在本表的“备注”项下填写。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三、招标文件规定的价格扣除证明材料（若有）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三-1优先类节能产品、环境标志产品价格扣除证明材料（若有）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三-1-①优先类节能产品、环境标志产品统计表（价格扣除适用，若有）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货币及单位：人民币元</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E60D31" w:rsidRPr="00193ED7">
        <w:tc>
          <w:tcPr>
            <w:tcW w:w="1187" w:type="dxa"/>
          </w:tcPr>
          <w:p w:rsidR="00E60D31" w:rsidRPr="00193ED7" w:rsidRDefault="00E60D31">
            <w:pPr>
              <w:rPr>
                <w:rFonts w:asciiTheme="minorEastAsia" w:hAnsiTheme="minorEastAsia"/>
                <w:color w:val="000000" w:themeColor="text1"/>
              </w:rPr>
            </w:pPr>
          </w:p>
        </w:tc>
        <w:tc>
          <w:tcPr>
            <w:tcW w:w="7122" w:type="dxa"/>
            <w:gridSpan w:val="6"/>
          </w:tcPr>
          <w:p w:rsidR="00E60D31" w:rsidRPr="00193ED7" w:rsidRDefault="00193ED7">
            <w:pPr>
              <w:pStyle w:val="null3"/>
              <w:jc w:val="center"/>
              <w:rPr>
                <w:rFonts w:asciiTheme="minorEastAsia" w:hAnsiTheme="minorEastAsia" w:hint="default"/>
                <w:color w:val="000000" w:themeColor="text1"/>
              </w:rPr>
            </w:pPr>
            <w:r w:rsidRPr="00193ED7">
              <w:rPr>
                <w:rFonts w:asciiTheme="minorEastAsia" w:hAnsiTheme="minorEastAsia"/>
                <w:color w:val="000000" w:themeColor="text1"/>
              </w:rPr>
              <w:t>本采购包内属于节能、环境标志产品的报价情况</w:t>
            </w:r>
          </w:p>
        </w:tc>
      </w:tr>
      <w:tr w:rsidR="00E60D31" w:rsidRPr="00193ED7">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品目号</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货物名称</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单价</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数量</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总价</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认证种类</w:t>
            </w:r>
          </w:p>
        </w:tc>
      </w:tr>
      <w:tr w:rsidR="00E60D31" w:rsidRPr="00193ED7">
        <w:tc>
          <w:tcPr>
            <w:tcW w:w="1187"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*-1</w:t>
            </w: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r>
      <w:tr w:rsidR="00E60D31" w:rsidRPr="00193ED7">
        <w:tc>
          <w:tcPr>
            <w:tcW w:w="1187" w:type="dxa"/>
            <w:vMerge/>
          </w:tcPr>
          <w:p w:rsidR="00E60D31" w:rsidRPr="00193ED7" w:rsidRDefault="00E60D31">
            <w:pPr>
              <w:rPr>
                <w:rFonts w:asciiTheme="minorEastAsia" w:hAnsiTheme="minorEastAsia"/>
                <w:color w:val="000000" w:themeColor="text1"/>
              </w:rPr>
            </w:pP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E60D31">
            <w:pPr>
              <w:pStyle w:val="null3"/>
              <w:rPr>
                <w:rFonts w:asciiTheme="minorEastAsia" w:hAnsiTheme="minorEastAsia" w:hint="default"/>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r>
      <w:tr w:rsidR="00E60D31" w:rsidRPr="00193ED7">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报价</w:t>
            </w:r>
          </w:p>
        </w:tc>
        <w:tc>
          <w:tcPr>
            <w:tcW w:w="7122" w:type="dxa"/>
            <w:gridSpan w:val="6"/>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采购包内属于节能、环境标志产品的报价总金额：</w:t>
            </w:r>
            <w:r w:rsidRPr="00193ED7">
              <w:rPr>
                <w:rFonts w:asciiTheme="minorEastAsia" w:hAnsiTheme="minorEastAsia"/>
                <w:color w:val="000000" w:themeColor="text1"/>
                <w:u w:val="single"/>
              </w:rPr>
              <w:t xml:space="preserve">　　　　　。</w:t>
            </w: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1、对节能、环境标志产品计算价格扣除时，只依据电子投标文件“三-1-②优先类节能产品、环境标志产品证明材料（价格扣除适用，若有）”。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2、本表以采购包为单位，不同采购包请分别填写；同一采购包请按照其品目号顺序分别填写。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3、具体统计、计算：</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3.1同一品目中各认证证书不重复计算价格扣除。强制类节能产品不享受价格扣除。</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3.2计算结果若除不尽，可四舍五入保留到小数点后两位。</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3.3投标人应按照招标文件要求认真统计、计算。</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3.4若无节能、环境标志产品，不填写本表。</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三-1-②优先类节能产品、环境标志产品证明材料（价格扣除适用，若有）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三-2小型、微型企业产品等价格扣除证明材料（若有）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三-2-①中小企业声明函（价格扣除适用，若有）</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中小企业声明函（货物）</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本公司（联合体）郑重声明，根据《政府采购促进中小企业发展管理办法》（财库﹝2020﹞46 号）的规定，本公司（联合体）参加</w:t>
      </w:r>
      <w:r w:rsidRPr="00193ED7">
        <w:rPr>
          <w:rFonts w:asciiTheme="minorEastAsia" w:hAnsiTheme="minorEastAsia"/>
          <w:color w:val="000000" w:themeColor="text1"/>
          <w:u w:val="single"/>
        </w:rPr>
        <w:t>（单位名称）</w:t>
      </w:r>
      <w:r w:rsidRPr="00193ED7">
        <w:rPr>
          <w:rFonts w:asciiTheme="minorEastAsia" w:hAnsiTheme="minorEastAsia"/>
          <w:color w:val="000000" w:themeColor="text1"/>
        </w:rPr>
        <w:t>的</w:t>
      </w:r>
      <w:r w:rsidRPr="00193ED7">
        <w:rPr>
          <w:rFonts w:asciiTheme="minorEastAsia" w:hAnsiTheme="minorEastAsia"/>
          <w:color w:val="000000" w:themeColor="text1"/>
          <w:u w:val="single"/>
        </w:rPr>
        <w:t>（项目名称）</w:t>
      </w:r>
      <w:r w:rsidRPr="00193ED7">
        <w:rPr>
          <w:rFonts w:asciiTheme="minorEastAsia" w:hAnsiTheme="minorEastAsia"/>
          <w:color w:val="000000" w:themeColor="text1"/>
        </w:rPr>
        <w:t>采购活动，提供的货物全部由符合政策要求的中小企业制造。相关企业（含联合体中的中小企业、签订分包意向协议的中小企业）的具体情况如下：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w:t>
      </w:r>
      <w:r w:rsidRPr="00193ED7">
        <w:rPr>
          <w:rFonts w:asciiTheme="minorEastAsia" w:hAnsiTheme="minorEastAsia"/>
          <w:color w:val="000000" w:themeColor="text1"/>
          <w:u w:val="single"/>
        </w:rPr>
        <w:t xml:space="preserve"> （标的名称） </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行业；制造商为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w:t>
      </w:r>
      <w:r w:rsidRPr="00193ED7">
        <w:rPr>
          <w:rFonts w:asciiTheme="minorEastAsia" w:hAnsiTheme="minorEastAsia" w:cs="simsun"/>
          <w:color w:val="000000" w:themeColor="text1"/>
          <w:sz w:val="21"/>
          <w:vertAlign w:val="superscript"/>
        </w:rPr>
        <w:t>1</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w:t>
      </w:r>
      <w:r w:rsidRPr="00193ED7">
        <w:rPr>
          <w:rFonts w:asciiTheme="minorEastAsia" w:hAnsiTheme="minorEastAsia"/>
          <w:color w:val="000000" w:themeColor="text1"/>
          <w:u w:val="single"/>
        </w:rPr>
        <w:t xml:space="preserve"> （标的名称） </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行业；制造商为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以上企业，不属于大企业的分支机构，不存在控股股东为大企业的情形，也不存在与大企业的负责人为同一人的情形。</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本企业对上述声明内容的真实性负责。如有虚假，将依法承担相应责任。</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1、从业人员、营业收入、资产总额填报上一年度数据，无上一年度数据的新成立企业可不填报。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中小企业声明函（工程、服务）</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本公司（联合体）郑重声明，根据《政府采购促进中小企业发展管理办法》（财库﹝2020﹞46 号）的规定，本公司（联合体）参加</w:t>
      </w:r>
      <w:r w:rsidRPr="00193ED7">
        <w:rPr>
          <w:rFonts w:asciiTheme="minorEastAsia" w:hAnsiTheme="minorEastAsia"/>
          <w:color w:val="000000" w:themeColor="text1"/>
          <w:u w:val="single"/>
        </w:rPr>
        <w:t>（单位名称）</w:t>
      </w:r>
      <w:r w:rsidRPr="00193ED7">
        <w:rPr>
          <w:rFonts w:asciiTheme="minorEastAsia" w:hAnsiTheme="minorEastAsia"/>
          <w:color w:val="000000" w:themeColor="text1"/>
        </w:rPr>
        <w:t>的</w:t>
      </w:r>
      <w:r w:rsidRPr="00193ED7">
        <w:rPr>
          <w:rFonts w:asciiTheme="minorEastAsia" w:hAnsiTheme="minorEastAsia"/>
          <w:color w:val="000000" w:themeColor="text1"/>
          <w:u w:val="single"/>
        </w:rPr>
        <w:t>（项目名称）</w:t>
      </w:r>
      <w:r w:rsidRPr="00193ED7">
        <w:rPr>
          <w:rFonts w:asciiTheme="minorEastAsia" w:hAnsiTheme="minorEastAsia"/>
          <w:color w:val="000000" w:themeColor="text1"/>
        </w:rPr>
        <w:t>采购活动，工程的施工单位全部为符合政策要求的中小企业（或者：服务全部由符合政策要求的中小企业承接）。相关企业（含联合体中的中小企业、签订分包意向协议的中小企业）的具体情况如下：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w:t>
      </w:r>
      <w:r w:rsidRPr="00193ED7">
        <w:rPr>
          <w:rFonts w:asciiTheme="minorEastAsia" w:hAnsiTheme="minorEastAsia"/>
          <w:color w:val="000000" w:themeColor="text1"/>
          <w:u w:val="single"/>
        </w:rPr>
        <w:t>（标的名称）</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；承建（承接）企业为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w:t>
      </w:r>
      <w:r w:rsidRPr="00193ED7">
        <w:rPr>
          <w:rFonts w:asciiTheme="minorEastAsia" w:hAnsiTheme="minorEastAsia" w:cs="simsun"/>
          <w:color w:val="000000" w:themeColor="text1"/>
          <w:sz w:val="21"/>
          <w:vertAlign w:val="superscript"/>
        </w:rPr>
        <w:t>1</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w:t>
      </w:r>
      <w:r w:rsidRPr="00193ED7">
        <w:rPr>
          <w:rFonts w:asciiTheme="minorEastAsia" w:hAnsiTheme="minorEastAsia"/>
          <w:color w:val="000000" w:themeColor="text1"/>
          <w:u w:val="single"/>
        </w:rPr>
        <w:t>（标的名称）</w:t>
      </w:r>
      <w:r w:rsidRPr="00193ED7">
        <w:rPr>
          <w:rFonts w:asciiTheme="minorEastAsia" w:hAnsiTheme="minorEastAsia"/>
          <w:color w:val="000000" w:themeColor="text1"/>
        </w:rPr>
        <w:t>，属于</w:t>
      </w:r>
      <w:r w:rsidRPr="00193ED7">
        <w:rPr>
          <w:rFonts w:asciiTheme="minorEastAsia" w:hAnsiTheme="minorEastAsia"/>
          <w:color w:val="000000" w:themeColor="text1"/>
          <w:u w:val="single"/>
        </w:rPr>
        <w:t>（采购文件中明确的所属行业）</w:t>
      </w:r>
      <w:r w:rsidRPr="00193ED7">
        <w:rPr>
          <w:rFonts w:asciiTheme="minorEastAsia" w:hAnsiTheme="minorEastAsia"/>
          <w:color w:val="000000" w:themeColor="text1"/>
        </w:rPr>
        <w:t>；承建（承接）企业为</w:t>
      </w:r>
      <w:r w:rsidRPr="00193ED7">
        <w:rPr>
          <w:rFonts w:asciiTheme="minorEastAsia" w:hAnsiTheme="minorEastAsia"/>
          <w:color w:val="000000" w:themeColor="text1"/>
          <w:u w:val="single"/>
        </w:rPr>
        <w:t>（企业名称）</w:t>
      </w:r>
      <w:r w:rsidRPr="00193ED7">
        <w:rPr>
          <w:rFonts w:asciiTheme="minorEastAsia" w:hAnsiTheme="minorEastAsia"/>
          <w:color w:val="000000" w:themeColor="text1"/>
        </w:rPr>
        <w:t>，从业人员</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人，营业收入为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万元，资产总额为</w:t>
      </w:r>
      <w:r w:rsidRPr="00193ED7">
        <w:rPr>
          <w:rFonts w:asciiTheme="minorEastAsia" w:hAnsiTheme="minorEastAsia"/>
          <w:color w:val="000000" w:themeColor="text1"/>
          <w:u w:val="single"/>
        </w:rPr>
        <w:t xml:space="preserve">　　　　　</w:t>
      </w:r>
      <w:r w:rsidRPr="00193ED7">
        <w:rPr>
          <w:rFonts w:asciiTheme="minorEastAsia" w:hAnsiTheme="minorEastAsia"/>
          <w:color w:val="000000" w:themeColor="text1"/>
        </w:rPr>
        <w:t>万元，属于</w:t>
      </w:r>
      <w:r w:rsidRPr="00193ED7">
        <w:rPr>
          <w:rFonts w:asciiTheme="minorEastAsia" w:hAnsiTheme="minorEastAsia"/>
          <w:color w:val="000000" w:themeColor="text1"/>
          <w:u w:val="single"/>
        </w:rPr>
        <w:t>（中型企业、小型企业、微型企业）</w:t>
      </w: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以上企业，不属于大企业的分支机构，不存在控股股东为大企业的情形，也不存在与大企业的负责人为同一人的情形。</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本企业对上述声明内容的真实性负责。如有虚假，将依法承担相应责任。</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1、从业人员、营业收入、资产总额填报上一年度数据，无上一年度数据的新成立企业可不填报。</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三-2-②小型、微型企业等证明材料（价格扣除适用，若有）</w:t>
      </w:r>
    </w:p>
    <w:p w:rsidR="00E60D31" w:rsidRPr="00193ED7" w:rsidRDefault="00193ED7">
      <w:pPr>
        <w:pStyle w:val="null3"/>
        <w:ind w:firstLine="480"/>
        <w:jc w:val="center"/>
        <w:rPr>
          <w:rFonts w:asciiTheme="minorEastAsia" w:hAnsiTheme="minorEastAsia" w:hint="default"/>
          <w:color w:val="000000" w:themeColor="text1"/>
        </w:rPr>
      </w:pPr>
      <w:r w:rsidRPr="00193ED7">
        <w:rPr>
          <w:rFonts w:asciiTheme="minorEastAsia" w:hAnsiTheme="minorEastAsia"/>
          <w:color w:val="000000" w:themeColor="text1"/>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1、投标人应按照招标文件要求提供相应证明材料，证明材料应与《中小企业声明函》的内容相一致，否则视为《中小企业声明函》内容不真实。</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2、投标人为监狱企业的，根据其提供的由省级以上监狱管理局、戒毒管理局（含新疆生产建设兵团）出具的属于监狱企业的证明文件进行认定，监狱企业视同小型、微型企业。</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3、投标人为残疾人福利性单位的，根据其提供的《残疾人福利性单位声明函》（格式附后）进行认定，残疾人福利性单位视同小型、微型企业。残疾人福利性单位属于小型、微型企业的，不重复享受政策。</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附：</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残疾人福利性单位声明函（价格扣除适用，若有）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）由本投标人承建的（填写“所投采购包、品目号”）工程</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 ）由本投标人承接的（填写“所投采购包、品目号”）服务；</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本投标人对上述声明的真实性负责。如有虚假，将依法承担相应责任。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备注：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1、请投标人按照实际情况编制填写本声明函，并在相应的（）中打“√”。</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2、若《残疾人福利性单位声明函》内容不真实，视为提供虚假材料。</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附：</w:t>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监狱企业证明材料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投标人为监狱企业，提供本单位制造的货物（承接的服务），并在电子投标文件中提供省级以上监狱管理局、戒毒管理局（含新疆生产建设兵团）出具的属于监狱企业的证明文件。</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3"/>
        <w:rPr>
          <w:rFonts w:asciiTheme="minorEastAsia" w:hAnsiTheme="minorEastAsia" w:hint="default"/>
          <w:color w:val="000000" w:themeColor="text1"/>
        </w:rPr>
      </w:pPr>
      <w:r w:rsidRPr="00193ED7">
        <w:rPr>
          <w:rFonts w:asciiTheme="minorEastAsia" w:hAnsiTheme="minorEastAsia"/>
          <w:b/>
          <w:color w:val="000000" w:themeColor="text1"/>
          <w:sz w:val="24"/>
        </w:rPr>
        <w:t>三-3招标文件规定的其他价格扣除证明材料（若有）</w:t>
      </w:r>
    </w:p>
    <w:p w:rsidR="00E60D31" w:rsidRPr="00193ED7" w:rsidRDefault="00193ED7">
      <w:pPr>
        <w:pStyle w:val="null3"/>
        <w:ind w:firstLine="480"/>
        <w:jc w:val="center"/>
        <w:rPr>
          <w:rFonts w:asciiTheme="minorEastAsia" w:hAnsiTheme="minorEastAsia" w:hint="default"/>
          <w:color w:val="000000" w:themeColor="text1"/>
        </w:rPr>
      </w:pPr>
      <w:r w:rsidRPr="00193ED7">
        <w:rPr>
          <w:rFonts w:asciiTheme="minorEastAsia" w:hAnsiTheme="minorEastAsia"/>
          <w:color w:val="000000" w:themeColor="text1"/>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若投标人可享受招标文件规定的除“节能（非强制类）、环境标志产品价格扣除”及“小型、微型企业产品等价格扣除”外的其他价格扣除优惠，则投标人应按照招标文件要求提供相应证明材料。</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封面格式(技术商务部分)</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福建省政府采购投标文件</w:t>
      </w:r>
    </w:p>
    <w:p w:rsidR="00E60D31" w:rsidRPr="00193ED7" w:rsidRDefault="00193ED7">
      <w:pPr>
        <w:pStyle w:val="null3"/>
        <w:jc w:val="center"/>
        <w:outlineLvl w:val="0"/>
        <w:rPr>
          <w:rFonts w:asciiTheme="minorEastAsia" w:hAnsiTheme="minorEastAsia" w:hint="default"/>
          <w:color w:val="000000" w:themeColor="text1"/>
        </w:rPr>
      </w:pPr>
      <w:r w:rsidRPr="00193ED7">
        <w:rPr>
          <w:rFonts w:asciiTheme="minorEastAsia" w:hAnsiTheme="minorEastAsia"/>
          <w:b/>
          <w:color w:val="000000" w:themeColor="text1"/>
          <w:sz w:val="48"/>
        </w:rPr>
        <w:t>（技术商务部分）</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1"/>
        <w:rPr>
          <w:rFonts w:asciiTheme="minorEastAsia" w:hAnsiTheme="minorEastAsia" w:hint="default"/>
          <w:color w:val="000000" w:themeColor="text1"/>
        </w:rPr>
      </w:pPr>
      <w:r w:rsidRPr="00193ED7">
        <w:rPr>
          <w:rFonts w:asciiTheme="minorEastAsia" w:hAnsiTheme="minorEastAsia"/>
          <w:b/>
          <w:color w:val="000000" w:themeColor="text1"/>
          <w:sz w:val="36"/>
        </w:rPr>
        <w:t>（填写正本或副本）</w:t>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（项目名称：（由投标人填写）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（备案编号：（由投标人填写）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（项目编号：（由投标人填写）</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（所投采购包：（由投标人填写）</w:t>
      </w:r>
      <w:r w:rsidRPr="00193ED7">
        <w:rPr>
          <w:rFonts w:asciiTheme="minorEastAsia" w:hAnsiTheme="minorEastAsia"/>
          <w:color w:val="000000" w:themeColor="text1"/>
        </w:rPr>
        <w:br/>
      </w:r>
      <w:r w:rsidRPr="00193ED7">
        <w:rPr>
          <w:rFonts w:asciiTheme="minorEastAsia" w:hAnsiTheme="minorEastAsia"/>
          <w:color w:val="000000" w:themeColor="text1"/>
        </w:rPr>
        <w:br/>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投标人：（填写“全称”）</w:t>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（由投标人填写）年（由投标人填写）月</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索引</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一、标的说明一览表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二、技术和服务要求响应表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三、商务条件响应表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四、投标人提交的其他资料（若有）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技术商务部分中不得出现报价部分的全部或部分的投标报价信息（或组成资料），否则符合性审查不合格。</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一、标的说明一览表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1187"/>
        <w:gridCol w:w="1187"/>
        <w:gridCol w:w="1187"/>
        <w:gridCol w:w="1187"/>
        <w:gridCol w:w="1187"/>
        <w:gridCol w:w="1187"/>
      </w:tblGrid>
      <w:tr w:rsidR="00E60D31" w:rsidRPr="00193ED7">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品目号</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投标标的</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数量</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规格</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来源地</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备注</w:t>
            </w:r>
          </w:p>
        </w:tc>
      </w:tr>
      <w:tr w:rsidR="00E60D31" w:rsidRPr="00193ED7">
        <w:trPr>
          <w:gridAfter w:val="1"/>
          <w:wAfter w:w="1187" w:type="dxa"/>
        </w:trPr>
        <w:tc>
          <w:tcPr>
            <w:tcW w:w="1187"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*-1</w:t>
            </w: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r>
      <w:tr w:rsidR="00E60D31" w:rsidRPr="00193ED7">
        <w:trPr>
          <w:gridAfter w:val="1"/>
          <w:wAfter w:w="1187" w:type="dxa"/>
        </w:trPr>
        <w:tc>
          <w:tcPr>
            <w:tcW w:w="1187" w:type="dxa"/>
            <w:vMerge/>
          </w:tcPr>
          <w:p w:rsidR="00E60D31" w:rsidRPr="00193ED7" w:rsidRDefault="00E60D31">
            <w:pPr>
              <w:rPr>
                <w:rFonts w:asciiTheme="minorEastAsia" w:hAnsiTheme="minorEastAsia"/>
                <w:color w:val="000000" w:themeColor="text1"/>
              </w:rPr>
            </w:pPr>
          </w:p>
        </w:tc>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r>
      <w:tr w:rsidR="00E60D31" w:rsidRPr="00193ED7">
        <w:trPr>
          <w:gridAfter w:val="1"/>
          <w:wAfter w:w="1187" w:type="dxa"/>
        </w:trPr>
        <w:tc>
          <w:tcPr>
            <w:tcW w:w="1187"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c>
          <w:tcPr>
            <w:tcW w:w="1187" w:type="dxa"/>
          </w:tcPr>
          <w:p w:rsidR="00E60D31" w:rsidRPr="00193ED7" w:rsidRDefault="00E60D31">
            <w:pPr>
              <w:rPr>
                <w:rFonts w:asciiTheme="minorEastAsia" w:hAnsiTheme="minorEastAsia"/>
                <w:color w:val="000000" w:themeColor="text1"/>
              </w:rPr>
            </w:pP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1、本表应按照下列规定填写：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1.1“采购包”、“品目号”、“投标标的”及“数量”应与招标文件《采购标的一览表》中的有关内容（“采购包”、“品目号”、“采购标的”及“数量”）保持一致。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1.3“投标标的”为服务的：“规格”项下应填写服务提供者提供的服务标准及品牌（若有）。“来源地”应填写服务提供者的所在地。“备注”项下应填写关于服务标准所涵盖的具体项目或内容的说明等。</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2、投标人需要说明的内容若需特殊表达，应先在本表中进行相应说明，再另页应答，但应做好标注说明，方便评委查阅评审。未标注说明可能导致的不利的评审后果由投标人自行承担。</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3、电子投标文件中涉及“投标标的”、“数量”、“规格”、“来源地”的内容若不一致，应以本表为准。</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二、技术和服务要求响应表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E60D31" w:rsidRPr="00193ED7">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品目号</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技术和服务要求</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投标响应</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是否偏离及说明</w:t>
            </w:r>
          </w:p>
        </w:tc>
      </w:tr>
      <w:tr w:rsidR="00E60D31" w:rsidRPr="00193ED7">
        <w:tc>
          <w:tcPr>
            <w:tcW w:w="1661"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*-1</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r w:rsidR="00E60D31" w:rsidRPr="00193ED7">
        <w:tc>
          <w:tcPr>
            <w:tcW w:w="1661" w:type="dxa"/>
            <w:vMerge/>
          </w:tcPr>
          <w:p w:rsidR="00E60D31" w:rsidRPr="00193ED7" w:rsidRDefault="00E60D31">
            <w:pPr>
              <w:rPr>
                <w:rFonts w:asciiTheme="minorEastAsia" w:hAnsiTheme="minorEastAsia"/>
                <w:color w:val="000000" w:themeColor="text1"/>
              </w:rPr>
            </w:pP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r w:rsidR="00E60D31" w:rsidRPr="00193ED7">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1、本表应按照下列规定填写：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1.1“技术和服务要求”项下填写的内容应与招标文件第五章“技术和服务要求”的内容保持一致。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1.3“是否偏离及说明”项下应按下列规定填写：优于的，填写“正偏离”；符合的，填写“无偏离”；低于的，填写“负偏离”。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2、投标人需要说明的内容若需特殊表达，应先在本表中进行相应说明，再另页应答，但应做好标注说明，方便评委查阅评审。未标注说明可能导致的不利的评审后果由投标人自行承担。</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三、商务条件响应表</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项目编号：</w:t>
      </w:r>
      <w:r w:rsidRPr="00193ED7">
        <w:rPr>
          <w:rFonts w:asciiTheme="minorEastAsia" w:hAnsiTheme="minorEastAsia"/>
          <w:color w:val="000000" w:themeColor="text1"/>
          <w:u w:val="single"/>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61"/>
        <w:gridCol w:w="1661"/>
        <w:gridCol w:w="1661"/>
        <w:gridCol w:w="1661"/>
        <w:gridCol w:w="1661"/>
      </w:tblGrid>
      <w:tr w:rsidR="00E60D31" w:rsidRPr="00193ED7">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采购包</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品目号</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商务条件</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投标响应</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是否偏离及说明</w:t>
            </w:r>
          </w:p>
        </w:tc>
      </w:tr>
      <w:tr w:rsidR="00E60D31" w:rsidRPr="00193ED7">
        <w:tc>
          <w:tcPr>
            <w:tcW w:w="1661" w:type="dxa"/>
            <w:vMerge w:val="restart"/>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*-1</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r w:rsidR="00E60D31" w:rsidRPr="00193ED7">
        <w:tc>
          <w:tcPr>
            <w:tcW w:w="1661" w:type="dxa"/>
            <w:vMerge/>
          </w:tcPr>
          <w:p w:rsidR="00E60D31" w:rsidRPr="00193ED7" w:rsidRDefault="00E60D31">
            <w:pPr>
              <w:rPr>
                <w:rFonts w:asciiTheme="minorEastAsia" w:hAnsiTheme="minorEastAsia"/>
                <w:color w:val="000000" w:themeColor="text1"/>
              </w:rPr>
            </w:pPr>
          </w:p>
        </w:tc>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r w:rsidR="00E60D31" w:rsidRPr="00193ED7">
        <w:tc>
          <w:tcPr>
            <w:tcW w:w="1661" w:type="dxa"/>
          </w:tcPr>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t>…</w:t>
            </w: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c>
          <w:tcPr>
            <w:tcW w:w="1661" w:type="dxa"/>
          </w:tcPr>
          <w:p w:rsidR="00E60D31" w:rsidRPr="00193ED7" w:rsidRDefault="00E60D31">
            <w:pPr>
              <w:rPr>
                <w:rFonts w:asciiTheme="minorEastAsia" w:hAnsiTheme="minorEastAsia"/>
                <w:color w:val="000000" w:themeColor="text1"/>
              </w:rPr>
            </w:pPr>
          </w:p>
        </w:tc>
      </w:tr>
    </w:tbl>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※注意：</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1、本表应按照下列规定填写：</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1.1“商务条件”项下填写的内容应与招标文件第五章“商务条件”的内容保持一致。</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1.2“投标响应”项下应填写具体的响应内容并与“商务条件”项下填写的内容逐项对应；对“商务条件”项下涉及“≥或＞”、“≤或＜”及某个区间值范围内的内容，应填写具体的数值。</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1.3“是否偏离及说明”项下应按下列规定填写：优于的，填写“正偏离”；符合的，填写“无偏离”；低于的，填写“负偏离”。</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2、投标人需要说明的内容若需特殊表达，应先在本表中进行相应说明，再另页应答，但应做好标注说明，方便评委查阅评审。未标注说明可能导致的不利的评审后果由投标人自行承担。</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投标人：</w:t>
      </w:r>
      <w:r w:rsidRPr="00193ED7">
        <w:rPr>
          <w:rFonts w:asciiTheme="minorEastAsia" w:hAnsiTheme="minorEastAsia"/>
          <w:color w:val="000000" w:themeColor="text1"/>
          <w:u w:val="single"/>
        </w:rPr>
        <w:t>（全称并加盖单位公章）</w:t>
      </w:r>
    </w:p>
    <w:p w:rsidR="00E60D31" w:rsidRPr="00193ED7" w:rsidRDefault="00193ED7">
      <w:pPr>
        <w:pStyle w:val="null3"/>
        <w:ind w:firstLine="480"/>
        <w:jc w:val="right"/>
        <w:rPr>
          <w:rFonts w:asciiTheme="minorEastAsia" w:hAnsiTheme="minorEastAsia" w:hint="default"/>
          <w:color w:val="000000" w:themeColor="text1"/>
        </w:rPr>
      </w:pPr>
      <w:r w:rsidRPr="00193ED7">
        <w:rPr>
          <w:rFonts w:asciiTheme="minorEastAsia" w:hAnsiTheme="minorEastAsia"/>
          <w:color w:val="000000" w:themeColor="text1"/>
        </w:rPr>
        <w:t>日期：</w:t>
      </w:r>
      <w:r w:rsidRPr="00193ED7">
        <w:rPr>
          <w:rFonts w:asciiTheme="minorEastAsia" w:hAnsiTheme="minorEastAsia"/>
          <w:color w:val="000000" w:themeColor="text1"/>
          <w:u w:val="single"/>
        </w:rPr>
        <w:t xml:space="preserve">　　年　　月　　日</w:t>
      </w:r>
    </w:p>
    <w:p w:rsidR="00E60D31" w:rsidRPr="00193ED7" w:rsidRDefault="00193ED7">
      <w:pPr>
        <w:pStyle w:val="null3"/>
        <w:rPr>
          <w:rFonts w:asciiTheme="minorEastAsia" w:hAnsiTheme="minorEastAsia" w:hint="default"/>
          <w:color w:val="000000" w:themeColor="text1"/>
        </w:rPr>
      </w:pPr>
      <w:r w:rsidRPr="00193ED7">
        <w:rPr>
          <w:rFonts w:asciiTheme="minorEastAsia" w:hAnsiTheme="minorEastAsia"/>
          <w:color w:val="000000" w:themeColor="text1"/>
        </w:rPr>
        <w:br/>
      </w:r>
      <w:r w:rsidRPr="00193ED7">
        <w:rPr>
          <w:rFonts w:asciiTheme="minorEastAsia" w:hAnsiTheme="minorEastAsia"/>
          <w:color w:val="000000" w:themeColor="text1"/>
        </w:rPr>
        <w:br w:type="page"/>
      </w:r>
    </w:p>
    <w:p w:rsidR="00E60D31" w:rsidRPr="00193ED7" w:rsidRDefault="00193ED7">
      <w:pPr>
        <w:pStyle w:val="null3"/>
        <w:jc w:val="center"/>
        <w:outlineLvl w:val="2"/>
        <w:rPr>
          <w:rFonts w:asciiTheme="minorEastAsia" w:hAnsiTheme="minorEastAsia" w:hint="default"/>
          <w:color w:val="000000" w:themeColor="text1"/>
        </w:rPr>
      </w:pPr>
      <w:r w:rsidRPr="00193ED7">
        <w:rPr>
          <w:rFonts w:asciiTheme="minorEastAsia" w:hAnsiTheme="minorEastAsia"/>
          <w:b/>
          <w:color w:val="000000" w:themeColor="text1"/>
          <w:sz w:val="28"/>
        </w:rPr>
        <w:t>四、投标人提交的其他资料（若有）</w:t>
      </w:r>
    </w:p>
    <w:p w:rsidR="00E60D31" w:rsidRPr="00193ED7" w:rsidRDefault="00193ED7">
      <w:pPr>
        <w:pStyle w:val="null3"/>
        <w:ind w:firstLine="480"/>
        <w:jc w:val="center"/>
        <w:rPr>
          <w:rFonts w:asciiTheme="minorEastAsia" w:hAnsiTheme="minorEastAsia" w:hint="default"/>
          <w:color w:val="000000" w:themeColor="text1"/>
        </w:rPr>
      </w:pPr>
      <w:r w:rsidRPr="00193ED7">
        <w:rPr>
          <w:rFonts w:asciiTheme="minorEastAsia" w:hAnsiTheme="minorEastAsia"/>
          <w:color w:val="000000" w:themeColor="text1"/>
        </w:rPr>
        <w:t>编制说明</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1、招标文件要求提交的除“资格及资信证明部分”、“报价部分”外的其他证明材料或资料加盖投标人的单位公章后应在此项下提交。</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2、招标文件要求投标人提供方案（包括但不限于：组织、实施、技术、服务方案等）的，投标人应在此项下提交。</w:t>
      </w:r>
    </w:p>
    <w:p w:rsidR="00E60D31" w:rsidRPr="00193ED7" w:rsidRDefault="00193ED7">
      <w:pPr>
        <w:pStyle w:val="null3"/>
        <w:ind w:firstLine="480"/>
        <w:rPr>
          <w:rFonts w:asciiTheme="minorEastAsia" w:hAnsiTheme="minorEastAsia" w:hint="default"/>
          <w:color w:val="000000" w:themeColor="text1"/>
        </w:rPr>
      </w:pPr>
      <w:r w:rsidRPr="00193ED7">
        <w:rPr>
          <w:rFonts w:asciiTheme="minorEastAsia" w:hAnsiTheme="minorEastAsia"/>
          <w:color w:val="000000" w:themeColor="text1"/>
        </w:rPr>
        <w:t>3、除招标文件另有规定外，投标人认为需要提交的其他证明材料或资料加盖投标人的单位公章后应在此项下提交。</w:t>
      </w:r>
    </w:p>
    <w:p w:rsidR="00E60D31" w:rsidRPr="00193ED7" w:rsidRDefault="00E60D31">
      <w:pPr>
        <w:pStyle w:val="null3"/>
        <w:rPr>
          <w:rFonts w:asciiTheme="minorEastAsia" w:hAnsiTheme="minorEastAsia" w:hint="default"/>
          <w:color w:val="000000" w:themeColor="text1"/>
        </w:rPr>
      </w:pPr>
      <w:bookmarkStart w:id="0" w:name="_GoBack"/>
      <w:bookmarkEnd w:id="0"/>
    </w:p>
    <w:sectPr w:rsidR="00E60D31" w:rsidRPr="00193ED7" w:rsidSect="00193ED7">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09" w:rsidRDefault="000F3E09" w:rsidP="00193ED7">
      <w:r>
        <w:separator/>
      </w:r>
    </w:p>
  </w:endnote>
  <w:endnote w:type="continuationSeparator" w:id="1">
    <w:p w:rsidR="000F3E09" w:rsidRDefault="000F3E09" w:rsidP="00193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98071"/>
      <w:docPartObj>
        <w:docPartGallery w:val="Page Numbers (Bottom of Page)"/>
        <w:docPartUnique/>
      </w:docPartObj>
    </w:sdtPr>
    <w:sdtContent>
      <w:p w:rsidR="000F3E09" w:rsidRDefault="000F3E09">
        <w:pPr>
          <w:pStyle w:val="a4"/>
          <w:jc w:val="center"/>
        </w:pPr>
        <w:fldSimple w:instr=" PAGE   \* MERGEFORMAT ">
          <w:r w:rsidR="001916A6" w:rsidRPr="001916A6">
            <w:rPr>
              <w:noProof/>
              <w:lang w:val="zh-CN"/>
            </w:rPr>
            <w:t>48</w:t>
          </w:r>
        </w:fldSimple>
      </w:p>
    </w:sdtContent>
  </w:sdt>
  <w:p w:rsidR="000F3E09" w:rsidRDefault="000F3E0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09" w:rsidRDefault="000F3E09" w:rsidP="00193ED7">
      <w:r>
        <w:separator/>
      </w:r>
    </w:p>
  </w:footnote>
  <w:footnote w:type="continuationSeparator" w:id="1">
    <w:p w:rsidR="000F3E09" w:rsidRDefault="000F3E09" w:rsidP="00193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A0MTQwMTcxOWEwMDI2YWVhYWYyN2E0YjJiYzk5MjgifQ=="/>
  </w:docVars>
  <w:rsids>
    <w:rsidRoot w:val="53B52B8D"/>
    <w:rsid w:val="BBBF7779"/>
    <w:rsid w:val="00014B4F"/>
    <w:rsid w:val="000F3E09"/>
    <w:rsid w:val="001916A6"/>
    <w:rsid w:val="00193ED7"/>
    <w:rsid w:val="003832F7"/>
    <w:rsid w:val="00463A17"/>
    <w:rsid w:val="00495284"/>
    <w:rsid w:val="005902BF"/>
    <w:rsid w:val="005C44A7"/>
    <w:rsid w:val="005F66E2"/>
    <w:rsid w:val="006B3039"/>
    <w:rsid w:val="00B25A89"/>
    <w:rsid w:val="00E60D31"/>
    <w:rsid w:val="00E62177"/>
    <w:rsid w:val="177F50ED"/>
    <w:rsid w:val="384F0C8B"/>
    <w:rsid w:val="53B52B8D"/>
    <w:rsid w:val="77F79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E60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ll3">
    <w:name w:val="null3"/>
    <w:hidden/>
    <w:rsid w:val="00E60D31"/>
    <w:rPr>
      <w:rFonts w:hint="eastAsia"/>
      <w:lang/>
    </w:rPr>
  </w:style>
  <w:style w:type="paragraph" w:styleId="a3">
    <w:name w:val="header"/>
    <w:basedOn w:val="a"/>
    <w:link w:val="Char"/>
    <w:rsid w:val="00193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93ED7"/>
    <w:rPr>
      <w:kern w:val="2"/>
      <w:sz w:val="18"/>
      <w:szCs w:val="18"/>
    </w:rPr>
  </w:style>
  <w:style w:type="paragraph" w:styleId="a4">
    <w:name w:val="footer"/>
    <w:basedOn w:val="a"/>
    <w:link w:val="Char0"/>
    <w:uiPriority w:val="99"/>
    <w:rsid w:val="00193ED7"/>
    <w:pPr>
      <w:tabs>
        <w:tab w:val="center" w:pos="4153"/>
        <w:tab w:val="right" w:pos="8306"/>
      </w:tabs>
      <w:snapToGrid w:val="0"/>
      <w:jc w:val="left"/>
    </w:pPr>
    <w:rPr>
      <w:sz w:val="18"/>
      <w:szCs w:val="18"/>
    </w:rPr>
  </w:style>
  <w:style w:type="character" w:customStyle="1" w:styleId="Char0">
    <w:name w:val="页脚 Char"/>
    <w:basedOn w:val="a0"/>
    <w:link w:val="a4"/>
    <w:uiPriority w:val="99"/>
    <w:rsid w:val="00193ED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90</Pages>
  <Words>59959</Words>
  <Characters>5460</Characters>
  <Application>Microsoft Office Word</Application>
  <DocSecurity>0</DocSecurity>
  <Lines>45</Lines>
  <Paragraphs>130</Paragraphs>
  <ScaleCrop>false</ScaleCrop>
  <Company>Microsoft</Company>
  <LinksUpToDate>false</LinksUpToDate>
  <CharactersWithSpaces>65289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p:lastModifiedBy>
  <cp:revision>11</cp:revision>
  <dcterms:created xsi:type="dcterms:W3CDTF">2022-04-08T19:57:00Z</dcterms:created>
  <dcterms:modified xsi:type="dcterms:W3CDTF">2024-05-08T06:54:00Z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1DF11BE3B0614F7593793AC4C15C213C_12</vt:lpwstr>
  </property>
</Properties>
</file>